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70" w:rsidRPr="00671870" w:rsidRDefault="00671870" w:rsidP="00671870">
      <w:pPr>
        <w:pBdr>
          <w:bottom w:val="single" w:sz="6" w:space="4" w:color="F2D592"/>
        </w:pBdr>
        <w:shd w:val="clear" w:color="auto" w:fill="FFFFFF"/>
        <w:spacing w:after="450" w:line="240" w:lineRule="auto"/>
        <w:jc w:val="center"/>
        <w:textAlignment w:val="baseline"/>
        <w:outlineLvl w:val="1"/>
        <w:rPr>
          <w:rFonts w:ascii="Arial" w:eastAsia="Times New Roman" w:hAnsi="Arial" w:cs="Arial"/>
          <w:caps/>
          <w:color w:val="253D99"/>
          <w:sz w:val="27"/>
          <w:szCs w:val="27"/>
          <w:lang w:eastAsia="ru-RU"/>
        </w:rPr>
      </w:pPr>
      <w:bookmarkStart w:id="0" w:name="_GoBack"/>
      <w:r w:rsidRPr="00671870">
        <w:rPr>
          <w:rFonts w:ascii="Arial" w:eastAsia="Times New Roman" w:hAnsi="Arial" w:cs="Arial"/>
          <w:caps/>
          <w:color w:val="253D99"/>
          <w:sz w:val="27"/>
          <w:szCs w:val="27"/>
          <w:lang w:eastAsia="ru-RU"/>
        </w:rPr>
        <w:t xml:space="preserve">ПАСПОРТ ВІДКРИТИХ ТОРГІВ (АУКЦІОНУ) </w:t>
      </w:r>
      <w:proofErr w:type="gramStart"/>
      <w:r w:rsidRPr="00671870">
        <w:rPr>
          <w:rFonts w:ascii="Arial" w:eastAsia="Times New Roman" w:hAnsi="Arial" w:cs="Arial"/>
          <w:caps/>
          <w:color w:val="253D99"/>
          <w:sz w:val="27"/>
          <w:szCs w:val="27"/>
          <w:lang w:eastAsia="ru-RU"/>
        </w:rPr>
        <w:t>З</w:t>
      </w:r>
      <w:proofErr w:type="gramEnd"/>
      <w:r w:rsidRPr="00671870">
        <w:rPr>
          <w:rFonts w:ascii="Arial" w:eastAsia="Times New Roman" w:hAnsi="Arial" w:cs="Arial"/>
          <w:caps/>
          <w:color w:val="253D99"/>
          <w:sz w:val="27"/>
          <w:szCs w:val="27"/>
          <w:lang w:eastAsia="ru-RU"/>
        </w:rPr>
        <w:t xml:space="preserve"> ПРОДАЖУ ПРАВ ВИМОГИ АТ «ДЕЛЬТА БАНК» 12.02.2018 Р. НА ТБ «ЦЕНТРАЛЬНА УНІВЕРСАЛЬНА ТОВАРНА БІРЖА»</w:t>
      </w:r>
    </w:p>
    <w:bookmarkEnd w:id="0"/>
    <w:p w:rsidR="00671870" w:rsidRPr="00671870" w:rsidRDefault="00671870" w:rsidP="00671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87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                                      </w:t>
      </w:r>
    </w:p>
    <w:tbl>
      <w:tblPr>
        <w:tblStyle w:val="a5"/>
        <w:tblW w:w="10665" w:type="dxa"/>
        <w:tblLook w:val="04A0" w:firstRow="1" w:lastRow="0" w:firstColumn="1" w:lastColumn="0" w:noHBand="0" w:noVBand="1"/>
      </w:tblPr>
      <w:tblGrid>
        <w:gridCol w:w="1665"/>
        <w:gridCol w:w="4707"/>
        <w:gridCol w:w="2562"/>
        <w:gridCol w:w="1731"/>
      </w:tblGrid>
      <w:tr w:rsidR="00671870" w:rsidRPr="00671870" w:rsidTr="00671870"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№ лоту</w:t>
            </w:r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активу/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стислий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опис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активу та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забезпечення</w:t>
            </w:r>
            <w:proofErr w:type="spellEnd"/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Початкова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ціна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/початкова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ціна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реалізації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лоту, грн. (з/без ПДВ,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згідно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чинного</w:t>
            </w:r>
            <w:proofErr w:type="gram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законодавства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Публічний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паспорт активу (</w:t>
            </w:r>
            <w:proofErr w:type="spellStart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посилання</w:t>
            </w:r>
            <w:proofErr w:type="spellEnd"/>
            <w:r w:rsidRPr="00671870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)</w:t>
            </w:r>
          </w:p>
        </w:tc>
      </w:tr>
      <w:tr w:rsidR="00671870" w:rsidRPr="00671870" w:rsidTr="00671870"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Q81526b18746</w:t>
            </w:r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Право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вимоги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кредитним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договором №48/К-07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20.08.2007 року,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укладеним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юридичною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особою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*.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Забезпечення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Без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застави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Право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вимоги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кредитним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договором №60/К-07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04.10.2007 року,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укладеним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юридичною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особою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Забезпечення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ділянка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площею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2,6675 га,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цільовим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призначенням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- для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будівництва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обслуговування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виробничих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приміщень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переобці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деревини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Місцезнаходження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Волинська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обл.,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Луцький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район,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Промінська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сільська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рада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отекодавцем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є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Позичальник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2.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Догові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поруки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із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фізичною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особою. 3.Договір поруки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із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юридичною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особою. * Продаж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відбувається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згодою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заставодержателя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12.02.2018 - 2 034 561,10</w:t>
            </w:r>
          </w:p>
        </w:tc>
        <w:tc>
          <w:tcPr>
            <w:tcW w:w="0" w:type="auto"/>
            <w:hideMark/>
          </w:tcPr>
          <w:p w:rsidR="00671870" w:rsidRPr="00671870" w:rsidRDefault="00671870" w:rsidP="00671870">
            <w:pPr>
              <w:spacing w:line="36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hyperlink r:id="rId5" w:history="1">
              <w:r w:rsidRPr="00671870">
                <w:rPr>
                  <w:rFonts w:ascii="Arial" w:eastAsia="Times New Roman" w:hAnsi="Arial" w:cs="Arial"/>
                  <w:color w:val="095197"/>
                  <w:sz w:val="21"/>
                  <w:szCs w:val="21"/>
                  <w:lang w:eastAsia="ru-RU"/>
                </w:rPr>
                <w:t>170957</w:t>
              </w:r>
            </w:hyperlink>
          </w:p>
        </w:tc>
      </w:tr>
    </w:tbl>
    <w:p w:rsidR="00671870" w:rsidRPr="00671870" w:rsidRDefault="00671870" w:rsidP="00671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8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71870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tbl>
      <w:tblPr>
        <w:tblStyle w:val="a5"/>
        <w:tblW w:w="10665" w:type="dxa"/>
        <w:tblLook w:val="04A0" w:firstRow="1" w:lastRow="0" w:firstColumn="1" w:lastColumn="0" w:noHBand="0" w:noVBand="1"/>
      </w:tblPr>
      <w:tblGrid>
        <w:gridCol w:w="4181"/>
        <w:gridCol w:w="6484"/>
      </w:tblGrid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Номер та дата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ішення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виконавчої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дирекції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Фонду про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затвердження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умов продажу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активів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№ 4099.4131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14.09.2017 р.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ТБ «ЦЕНТРАЛЬНА УНІВЕРСАЛЬНА ТОВАРНА БІРЖА»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Юридична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адреса: 36004, м. Полтава,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вул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.Ч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ураївни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3/2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Місце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знаходження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04070, м.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Київ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вул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Волоська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11-А,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офіс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10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працює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щоденно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вихідних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09.00 до 17.00. Email:cuex.com.ua@gmail.com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[ 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mailto:cuex.com.ua@gmail.com ] 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Посилання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перелік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):</w:t>
            </w: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 </w:t>
            </w:r>
            <w:hyperlink r:id="rId6" w:history="1"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bdr w:val="none" w:sz="0" w:space="0" w:color="auto" w:frame="1"/>
                  <w:lang w:eastAsia="ru-RU"/>
                </w:rPr>
                <w:t>http://torgi.fg.gov.ua/prozorrosale</w:t>
              </w:r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t>##... [ http://torgi.fg.gov.ua/prozorrosale ] #      </w:t>
              </w:r>
            </w:hyperlink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Учасники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Юридичні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особи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фізичні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особи (продаж прав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вимог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кредитними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договорами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договорами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забезпечення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виконання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зобов’язання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не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може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здійснюватися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боржникам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та/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поручителям за такими договорами)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Розмі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гарантійного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внеску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5%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п’ять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відсотків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початкової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ціни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реалізації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лотів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Вимоги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щодо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кількості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зареєстрованих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учасників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не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можуть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вважатися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такими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що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відбулися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відсутності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кроку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розрізі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лотів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якщо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участь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торгах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було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зареєстровано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лише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одного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учасника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Банківські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реквізити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для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перерахування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гарантійного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внеску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Перерахування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гарантійного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внеску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здійснюється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поточний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рахунок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), на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електронному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майданчику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якого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зареєструвався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учасник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Інформація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банківські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реквізити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розміщені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наступним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посиланням:</w:t>
            </w:r>
            <w:hyperlink r:id="rId7" w:history="1">
              <w:r w:rsidRPr="00671870">
                <w:rPr>
                  <w:rFonts w:ascii="Arial" w:eastAsia="Times New Roman" w:hAnsi="Arial" w:cs="Arial"/>
                  <w:color w:val="095197"/>
                  <w:sz w:val="21"/>
                  <w:szCs w:val="21"/>
                  <w:lang w:eastAsia="ru-RU"/>
                </w:rPr>
                <w:t>http</w:t>
              </w:r>
              <w:proofErr w:type="spellEnd"/>
              <w:r w:rsidRPr="00671870">
                <w:rPr>
                  <w:rFonts w:ascii="Arial" w:eastAsia="Times New Roman" w:hAnsi="Arial" w:cs="Arial"/>
                  <w:color w:val="095197"/>
                  <w:sz w:val="21"/>
                  <w:szCs w:val="21"/>
                  <w:lang w:eastAsia="ru-RU"/>
                </w:rPr>
                <w:t>://torgi.fg.gov.ua/</w:t>
              </w:r>
              <w:proofErr w:type="spellStart"/>
              <w:r w:rsidRPr="00671870">
                <w:rPr>
                  <w:rFonts w:ascii="Arial" w:eastAsia="Times New Roman" w:hAnsi="Arial" w:cs="Arial"/>
                  <w:color w:val="095197"/>
                  <w:sz w:val="21"/>
                  <w:szCs w:val="21"/>
                  <w:lang w:eastAsia="ru-RU"/>
                </w:rPr>
                <w:t>prozorrosale</w:t>
              </w:r>
              <w:proofErr w:type="spellEnd"/>
            </w:hyperlink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– не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менше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1 %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початкової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ціни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реалізації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лоті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spellEnd"/>
            <w:proofErr w:type="gram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Порядок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ознайомлення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активом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кімнаті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даних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Для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ознайомлення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активом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кімнаті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даних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необхідно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подати заявку про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зацікавленість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придбанні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активу та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ідписати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договір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щодо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нерозголошення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банківської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таємниці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конфіденційної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інформації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hyperlink r:id="rId8" w:history="1"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t>http://torgi.fg.gov.ua/nda</w:t>
              </w:r>
            </w:hyperlink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[ http://torgi.fg.gov.ua/nda ] . Заявки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подаються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паперовому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електронному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вигляді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наступні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адреси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1) ФГВФО, 04053, м.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Київ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</w:t>
            </w: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 </w:t>
            </w:r>
            <w:hyperlink r:id="rId9" w:history="1"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t xml:space="preserve">вул. Січових Стрільців, будинок 17; </w:t>
              </w:r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lastRenderedPageBreak/>
                <w:t>електронна пошта: clo@fg.gov.ua [ mailto:clo@fg.gov.ua ] </w:t>
              </w:r>
            </w:hyperlink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2) АТ «Дельта Банк» Тел. (044) 500-00-18, м.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Київ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б-р..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Дружби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Народів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38;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пошта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info@deltabank.com.ua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[ 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mailto:info@deltabank.com.ua ] . Тел. (044) 500-00-18,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Контактна особа банку 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питань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ознайомлення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активом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Контакт Центр АТ "Дельта Банк"(044)500-00-18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Дата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 </w:t>
            </w: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12.02.2018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Час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)/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Точний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час початку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по кожному лоту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вказується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веб-сайтах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hyperlink r:id="rId10" w:history="1"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t>http://torgi.fg.gov.ua/prozorrosale</w:t>
              </w:r>
            </w:hyperlink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Термін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прийняття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заяв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 участь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торгах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Дата початку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прийняття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заяв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– 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публікації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оголошення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Кінцевий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термін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прийняття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заяв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11.02.2018  </w:t>
            </w:r>
            <w:r w:rsidRPr="006718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до 20:00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адреса для доступу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)/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hyperlink r:id="rId11" w:history="1">
              <w:r w:rsidRPr="00671870">
                <w:rPr>
                  <w:rFonts w:ascii="Arial" w:eastAsia="Times New Roman" w:hAnsi="Arial" w:cs="Arial"/>
                  <w:color w:val="0000FF"/>
                  <w:sz w:val="21"/>
                  <w:szCs w:val="21"/>
                  <w:lang w:eastAsia="ru-RU"/>
                </w:rPr>
                <w:t>www.prozorro.sale</w:t>
              </w:r>
            </w:hyperlink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Кінцева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дата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перерахування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гарантійного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внеску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11.02.2018 </w:t>
            </w:r>
            <w:r w:rsidRPr="006718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до 19:00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Гарантійний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вважається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сплаченим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моменту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його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зарахування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банківський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рахунок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оператора,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якщо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відбулося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не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ізніше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ніж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одну годину до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закінчення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кінцевого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терміну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прийняття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заяв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 участь/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прийняття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цінових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пропозицій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4110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Розмі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реєстраційного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внеску</w:t>
            </w:r>
            <w:proofErr w:type="spellEnd"/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  <w:tc>
          <w:tcPr>
            <w:tcW w:w="6375" w:type="dxa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Реєстраційний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внесок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відсутній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</w:tc>
      </w:tr>
      <w:tr w:rsidR="00671870" w:rsidRPr="00671870" w:rsidTr="00671870">
        <w:tc>
          <w:tcPr>
            <w:tcW w:w="10485" w:type="dxa"/>
            <w:gridSpan w:val="2"/>
            <w:hideMark/>
          </w:tcPr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after="96"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Кожний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учасник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погоджується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Регламентом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роботи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електронної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торгової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системи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щодо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з продажу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активів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банків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в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яких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запроваджено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процедуру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тимчасової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іністрації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ліквідації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який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розміщений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веб-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сайті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організатора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),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зобов’язаний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визнання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його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переможцем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сплатити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такому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організатору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відкритих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торгів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винагороду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аукціону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Другі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аукціон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),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треті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аукціон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),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четверті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аукціон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) та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наступні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аукціони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відбуваються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у</w:t>
            </w:r>
            <w:proofErr w:type="gram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випадку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якщо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не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відбулись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попередні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відкриті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торги (</w:t>
            </w:r>
            <w:proofErr w:type="spellStart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аукціон</w:t>
            </w:r>
            <w:proofErr w:type="spellEnd"/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).</w:t>
            </w:r>
          </w:p>
          <w:p w:rsidR="00671870" w:rsidRPr="00671870" w:rsidRDefault="00671870" w:rsidP="00671870">
            <w:pPr>
              <w:spacing w:line="36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</w:t>
            </w:r>
          </w:p>
          <w:p w:rsidR="00671870" w:rsidRPr="00671870" w:rsidRDefault="00671870" w:rsidP="00671870">
            <w:pPr>
              <w:spacing w:line="360" w:lineRule="atLeast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71870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Всі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витрати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зв’язку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укладанням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та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виконанням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договорів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ідступлення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прав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вимоги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несе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покупець</w:t>
            </w:r>
            <w:proofErr w:type="spellEnd"/>
            <w:r w:rsidRPr="006718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</w:tbl>
    <w:p w:rsidR="004D3952" w:rsidRDefault="004D3952"/>
    <w:sectPr w:rsidR="004D3952" w:rsidSect="0067187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70"/>
    <w:rsid w:val="004D3952"/>
    <w:rsid w:val="0067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18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8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7187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71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18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8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7187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71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7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nd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orgi.fg.gov.ua/prozorrosal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orgi.fg.gov.ua/prozorrosale" TargetMode="External"/><Relationship Id="rId11" Type="http://schemas.openxmlformats.org/officeDocument/2006/relationships/hyperlink" Target="http://www.prozorro.sale/" TargetMode="External"/><Relationship Id="rId5" Type="http://schemas.openxmlformats.org/officeDocument/2006/relationships/hyperlink" Target="http://torgi.fg.gov.ua/170957" TargetMode="External"/><Relationship Id="rId10" Type="http://schemas.openxmlformats.org/officeDocument/2006/relationships/hyperlink" Target="http://torgi.fg.gov.ua/prozorros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%20%D0%B2%D1%83%D0%BB.%20%D0%A1%D1%96%D1%87%D0%BE%D0%B2%D0%B8%D1%85%20%D0%A1%D1%82%D1%80%D1%96%D0%BB%D1%8C%D1%86%D1%96%D0%B2,%20%D0%B1%D1%83%D0%B4%D0%B8%D0%BD%D0%BE%D0%BA%2017;%20%D0%B5%D0%BB%D0%B5%D0%BA%D1%82%D1%80%D0%BE%D0%BD%D0%BD%D0%B0%C2%A0%D0%BF%D0%BE%D1%88%D1%82%D0%B0:%20clo@fg.gov.ua%20%0a[%20mailto:20clo@fg.gov.ua%20]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Delta Bank</Company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 Drozdova</dc:creator>
  <cp:lastModifiedBy>Iryna Drozdova</cp:lastModifiedBy>
  <cp:revision>1</cp:revision>
  <dcterms:created xsi:type="dcterms:W3CDTF">2018-01-25T08:12:00Z</dcterms:created>
  <dcterms:modified xsi:type="dcterms:W3CDTF">2018-01-25T08:14:00Z</dcterms:modified>
</cp:coreProperties>
</file>