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151" w:rsidRPr="00B54C5E" w:rsidRDefault="00E05151" w:rsidP="00E05151">
      <w:pPr>
        <w:spacing w:after="0" w:line="240" w:lineRule="auto"/>
        <w:jc w:val="center"/>
        <w:rPr>
          <w:rFonts w:ascii="Times New Roman" w:hAnsi="Times New Roman"/>
          <w:b/>
        </w:rPr>
      </w:pPr>
      <w:r w:rsidRPr="00B54C5E">
        <w:rPr>
          <w:rFonts w:ascii="Times New Roman" w:hAnsi="Times New Roman"/>
          <w:b/>
        </w:rPr>
        <w:t>ПАСПОРТ ВІДКРИТИХ ТОРГІВ (АУКЦІОНУ)</w:t>
      </w:r>
    </w:p>
    <w:p w:rsidR="00840EBB" w:rsidRPr="00B54C5E" w:rsidRDefault="00E05151" w:rsidP="00E05151">
      <w:pPr>
        <w:spacing w:after="0" w:line="240" w:lineRule="auto"/>
        <w:jc w:val="center"/>
        <w:rPr>
          <w:rFonts w:ascii="Times New Roman" w:hAnsi="Times New Roman"/>
        </w:rPr>
      </w:pPr>
      <w:r w:rsidRPr="00B54C5E">
        <w:rPr>
          <w:rFonts w:ascii="Times New Roman" w:hAnsi="Times New Roman"/>
          <w:b/>
        </w:rPr>
        <w:t xml:space="preserve">з продажу </w:t>
      </w:r>
      <w:r w:rsidR="006048AD">
        <w:rPr>
          <w:rFonts w:ascii="Times New Roman" w:hAnsi="Times New Roman"/>
          <w:b/>
        </w:rPr>
        <w:t>майна</w:t>
      </w:r>
      <w:r w:rsidRPr="00B54C5E">
        <w:rPr>
          <w:rFonts w:ascii="Times New Roman" w:hAnsi="Times New Roman"/>
          <w:b/>
        </w:rPr>
        <w:t xml:space="preserve"> </w:t>
      </w:r>
      <w:r w:rsidR="00103A11" w:rsidRPr="00B54C5E">
        <w:rPr>
          <w:rFonts w:ascii="Times New Roman" w:hAnsi="Times New Roman"/>
          <w:b/>
        </w:rPr>
        <w:t>АТ «БРОКБІЗНЕСБАНК»</w:t>
      </w:r>
    </w:p>
    <w:p w:rsidR="001446E0" w:rsidRPr="007E767E" w:rsidRDefault="001446E0" w:rsidP="00840EBB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840EBB" w:rsidRPr="00B54C5E" w:rsidRDefault="00840EBB" w:rsidP="00A17A19">
      <w:pPr>
        <w:spacing w:after="0" w:line="240" w:lineRule="auto"/>
        <w:ind w:left="-426" w:firstLine="708"/>
        <w:jc w:val="both"/>
        <w:rPr>
          <w:rFonts w:ascii="Times New Roman" w:hAnsi="Times New Roman"/>
        </w:rPr>
      </w:pPr>
      <w:r w:rsidRPr="00B54C5E">
        <w:rPr>
          <w:rFonts w:ascii="Times New Roman" w:hAnsi="Times New Roman"/>
        </w:rPr>
        <w:t xml:space="preserve">Фонд гарантування вкладів фізичних осіб повідомляє про проведення відкритих </w:t>
      </w:r>
      <w:r w:rsidR="00753F79" w:rsidRPr="00B54C5E">
        <w:rPr>
          <w:rFonts w:ascii="Times New Roman" w:hAnsi="Times New Roman"/>
        </w:rPr>
        <w:t xml:space="preserve">електронних </w:t>
      </w:r>
      <w:r w:rsidRPr="00B54C5E">
        <w:rPr>
          <w:rFonts w:ascii="Times New Roman" w:hAnsi="Times New Roman"/>
        </w:rPr>
        <w:t>торгів (аукціону)</w:t>
      </w:r>
      <w:r w:rsidR="00753F79" w:rsidRPr="00B54C5E">
        <w:rPr>
          <w:rFonts w:ascii="Times New Roman" w:hAnsi="Times New Roman"/>
        </w:rPr>
        <w:t xml:space="preserve"> </w:t>
      </w:r>
      <w:r w:rsidRPr="00B54C5E">
        <w:rPr>
          <w:rFonts w:ascii="Times New Roman" w:hAnsi="Times New Roman"/>
        </w:rPr>
        <w:t>з продажу наступн</w:t>
      </w:r>
      <w:r w:rsidR="008C3551">
        <w:rPr>
          <w:rFonts w:ascii="Times New Roman" w:hAnsi="Times New Roman"/>
        </w:rPr>
        <w:t>ого майна</w:t>
      </w:r>
      <w:r w:rsidRPr="00B54C5E">
        <w:rPr>
          <w:rFonts w:ascii="Times New Roman" w:hAnsi="Times New Roman"/>
        </w:rPr>
        <w:t>, що обліковуються на балансі</w:t>
      </w:r>
      <w:r w:rsidR="00103A11" w:rsidRPr="00B54C5E">
        <w:rPr>
          <w:rFonts w:ascii="Times New Roman" w:hAnsi="Times New Roman"/>
        </w:rPr>
        <w:t xml:space="preserve"> АТ «БРОКБІЗНЕСБАНК»</w:t>
      </w:r>
      <w:r w:rsidRPr="00B54C5E">
        <w:rPr>
          <w:rFonts w:ascii="Times New Roman" w:hAnsi="Times New Roman"/>
        </w:rPr>
        <w:t>: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3119"/>
        <w:gridCol w:w="1559"/>
        <w:gridCol w:w="1559"/>
        <w:gridCol w:w="2268"/>
      </w:tblGrid>
      <w:tr w:rsidR="002121BE" w:rsidRPr="005B6788" w:rsidTr="006077BD">
        <w:trPr>
          <w:trHeight w:val="884"/>
        </w:trPr>
        <w:tc>
          <w:tcPr>
            <w:tcW w:w="568" w:type="dxa"/>
            <w:vAlign w:val="center"/>
          </w:tcPr>
          <w:p w:rsidR="002121BE" w:rsidRPr="005B6788" w:rsidRDefault="002121BE" w:rsidP="006077B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val="en-US" w:eastAsia="uk-UA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val="en-US" w:eastAsia="uk-UA"/>
              </w:rPr>
              <w:t>№</w:t>
            </w:r>
          </w:p>
          <w:p w:rsidR="002121BE" w:rsidRPr="005B6788" w:rsidRDefault="00B54C5E" w:rsidP="006077B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з</w:t>
            </w:r>
            <w:r w:rsidR="002121BE"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/п</w:t>
            </w:r>
          </w:p>
        </w:tc>
        <w:tc>
          <w:tcPr>
            <w:tcW w:w="1559" w:type="dxa"/>
            <w:vAlign w:val="center"/>
          </w:tcPr>
          <w:p w:rsidR="002121BE" w:rsidRPr="005B6788" w:rsidRDefault="002121BE" w:rsidP="006077B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№</w:t>
            </w:r>
          </w:p>
          <w:p w:rsidR="002121BE" w:rsidRPr="005B6788" w:rsidRDefault="002121BE" w:rsidP="006077B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3119" w:type="dxa"/>
            <w:vAlign w:val="center"/>
          </w:tcPr>
          <w:p w:rsidR="002121BE" w:rsidRPr="005B6788" w:rsidRDefault="002121BE" w:rsidP="006077B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 xml:space="preserve">Найменування </w:t>
            </w:r>
            <w:r w:rsidR="00FD2CAB"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майна</w:t>
            </w: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val="ru-RU" w:eastAsia="uk-UA"/>
              </w:rPr>
              <w:t>/</w:t>
            </w: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 xml:space="preserve"> Стислий опис </w:t>
            </w:r>
            <w:r w:rsidR="00FD2CAB"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майна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B54C5E" w:rsidRPr="005B6788" w:rsidRDefault="00AC7379" w:rsidP="006077B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val="ru-RU" w:eastAsia="uk-UA"/>
              </w:rPr>
            </w:pPr>
            <w:r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П</w:t>
            </w:r>
            <w:r w:rsidR="002121BE"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очаткова ціна реалізації лоту, грн.</w:t>
            </w:r>
          </w:p>
          <w:p w:rsidR="002121BE" w:rsidRPr="005B6788" w:rsidRDefault="002121BE" w:rsidP="006077B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(з ПДВ)</w:t>
            </w:r>
          </w:p>
        </w:tc>
        <w:tc>
          <w:tcPr>
            <w:tcW w:w="2268" w:type="dxa"/>
            <w:vAlign w:val="center"/>
          </w:tcPr>
          <w:p w:rsidR="002121BE" w:rsidRPr="005B6788" w:rsidRDefault="002121BE" w:rsidP="006077B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</w:pPr>
            <w:r w:rsidRPr="005B6788">
              <w:rPr>
                <w:rFonts w:ascii="Times New Roman" w:hAnsi="Times New Roman"/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5B6788">
              <w:rPr>
                <w:rFonts w:ascii="Times New Roman" w:hAnsi="Times New Roman"/>
                <w:bCs/>
                <w:i/>
                <w:sz w:val="21"/>
                <w:szCs w:val="21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5D7109" w:rsidRPr="005B6788" w:rsidTr="006077BD">
        <w:trPr>
          <w:trHeight w:val="1441"/>
        </w:trPr>
        <w:tc>
          <w:tcPr>
            <w:tcW w:w="568" w:type="dxa"/>
            <w:vAlign w:val="center"/>
          </w:tcPr>
          <w:p w:rsidR="005D7109" w:rsidRPr="005B6788" w:rsidRDefault="005D7109" w:rsidP="00FC709F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B6788">
              <w:rPr>
                <w:rFonts w:ascii="Times New Roman" w:hAnsi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5D7109" w:rsidRPr="005B6788" w:rsidRDefault="005D7109" w:rsidP="007F34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1"/>
                <w:szCs w:val="21"/>
                <w:highlight w:val="yellow"/>
                <w:lang w:val="ru-RU"/>
              </w:rPr>
            </w:pPr>
            <w:r w:rsidRPr="005B6788">
              <w:rPr>
                <w:rFonts w:ascii="Times New Roman" w:hAnsi="Times New Roman"/>
                <w:sz w:val="21"/>
                <w:szCs w:val="21"/>
                <w:lang w:val="ru-RU"/>
              </w:rPr>
              <w:t>Q82075b9007</w:t>
            </w:r>
          </w:p>
        </w:tc>
        <w:tc>
          <w:tcPr>
            <w:tcW w:w="3119" w:type="dxa"/>
            <w:vAlign w:val="center"/>
          </w:tcPr>
          <w:p w:rsidR="005D7109" w:rsidRPr="005B6788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5B6788"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Нерухоме майно (майновий комплекс із спорудами, заг. пл. -1214,2 кв.м) за адресою: Донецька обл., м.</w:t>
            </w:r>
            <w:r w:rsidRPr="005B6788"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val="ru-RU" w:eastAsia="uk-UA"/>
              </w:rPr>
              <w:t xml:space="preserve"> </w:t>
            </w:r>
            <w:r w:rsidRPr="005B6788"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Харцизьк, м. Зугрес, вул. Корнієнка, б. 1</w:t>
            </w:r>
          </w:p>
        </w:tc>
        <w:tc>
          <w:tcPr>
            <w:tcW w:w="1559" w:type="dxa"/>
            <w:vAlign w:val="center"/>
          </w:tcPr>
          <w:p w:rsidR="005D7109" w:rsidRPr="006077BD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077BD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  <w:t>Четверті відкриті торги (аукціон)</w:t>
            </w:r>
          </w:p>
          <w:p w:rsidR="005D7109" w:rsidRPr="006077BD" w:rsidRDefault="005D7109" w:rsidP="006077BD">
            <w:pPr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077BD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  <w:t>17.08.2017</w:t>
            </w:r>
          </w:p>
        </w:tc>
        <w:tc>
          <w:tcPr>
            <w:tcW w:w="1559" w:type="dxa"/>
            <w:vAlign w:val="center"/>
          </w:tcPr>
          <w:p w:rsidR="005D7109" w:rsidRPr="006077BD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1"/>
                <w:szCs w:val="21"/>
                <w:lang w:val="ru-RU"/>
              </w:rPr>
            </w:pPr>
            <w:r w:rsidRPr="006077BD">
              <w:rPr>
                <w:rFonts w:ascii="Times New Roman" w:hAnsi="Times New Roman"/>
                <w:b/>
                <w:sz w:val="21"/>
                <w:szCs w:val="21"/>
                <w:lang w:val="ru-RU"/>
              </w:rPr>
              <w:t>117 823,92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7109" w:rsidRPr="006077BD" w:rsidRDefault="001C6770" w:rsidP="008C3551">
            <w:pPr>
              <w:spacing w:after="0" w:line="240" w:lineRule="auto"/>
              <w:jc w:val="center"/>
            </w:pPr>
            <w:hyperlink r:id="rId8" w:history="1">
              <w:r w:rsidR="005D7109"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http://torgi.fg.gov.ua:80/92395</w:t>
              </w:r>
            </w:hyperlink>
          </w:p>
        </w:tc>
      </w:tr>
      <w:tr w:rsidR="005D7109" w:rsidRPr="005B6788" w:rsidTr="006077BD">
        <w:trPr>
          <w:trHeight w:val="1384"/>
        </w:trPr>
        <w:tc>
          <w:tcPr>
            <w:tcW w:w="568" w:type="dxa"/>
            <w:vAlign w:val="center"/>
          </w:tcPr>
          <w:p w:rsidR="005D7109" w:rsidRPr="005B6788" w:rsidRDefault="005D7109" w:rsidP="00FC709F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B6788">
              <w:rPr>
                <w:rFonts w:ascii="Times New Roman" w:hAnsi="Times New Roman"/>
                <w:sz w:val="21"/>
                <w:szCs w:val="21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5D7109" w:rsidRPr="005B6788" w:rsidRDefault="005D7109" w:rsidP="007F34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1"/>
                <w:szCs w:val="21"/>
                <w:highlight w:val="yellow"/>
                <w:lang w:val="en-US"/>
              </w:rPr>
            </w:pPr>
            <w:r w:rsidRPr="005B6788">
              <w:rPr>
                <w:rFonts w:ascii="Times New Roman" w:hAnsi="Times New Roman"/>
                <w:sz w:val="21"/>
                <w:szCs w:val="21"/>
                <w:lang w:val="en-US"/>
              </w:rPr>
              <w:t>Q82075b9008</w:t>
            </w:r>
          </w:p>
        </w:tc>
        <w:tc>
          <w:tcPr>
            <w:tcW w:w="3119" w:type="dxa"/>
            <w:vAlign w:val="center"/>
          </w:tcPr>
          <w:p w:rsidR="005D7109" w:rsidRPr="005B6788" w:rsidRDefault="005D7109" w:rsidP="007F346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CF2C67"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Нерухоме майно (будівлі з господарськими спорудами, заг.пл. - 2348,9 кв.м.) за адресою: Донецька обл., м. Донецьк, вул. Купріна, буд. 117б</w:t>
            </w:r>
          </w:p>
        </w:tc>
        <w:tc>
          <w:tcPr>
            <w:tcW w:w="1559" w:type="dxa"/>
            <w:vAlign w:val="center"/>
          </w:tcPr>
          <w:p w:rsidR="005D7109" w:rsidRPr="006077BD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077BD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  <w:t>Четверті відкриті торги (аукціон)</w:t>
            </w:r>
          </w:p>
          <w:p w:rsidR="005D7109" w:rsidRPr="006077BD" w:rsidRDefault="005D7109" w:rsidP="006077BD">
            <w:pPr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077BD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  <w:t>17.08.2017</w:t>
            </w:r>
          </w:p>
        </w:tc>
        <w:tc>
          <w:tcPr>
            <w:tcW w:w="1559" w:type="dxa"/>
            <w:vAlign w:val="center"/>
          </w:tcPr>
          <w:p w:rsidR="005D7109" w:rsidRPr="006077BD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1"/>
                <w:szCs w:val="21"/>
                <w:lang w:val="ru-RU"/>
              </w:rPr>
            </w:pPr>
            <w:r w:rsidRPr="006077BD">
              <w:rPr>
                <w:rFonts w:ascii="Times New Roman" w:hAnsi="Times New Roman"/>
                <w:b/>
                <w:sz w:val="21"/>
                <w:szCs w:val="21"/>
                <w:lang w:val="ru-RU"/>
              </w:rPr>
              <w:t>158 862,61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7109" w:rsidRPr="006077BD" w:rsidRDefault="001C6770" w:rsidP="00F63C7E">
            <w:pPr>
              <w:spacing w:after="0" w:line="240" w:lineRule="auto"/>
              <w:jc w:val="center"/>
            </w:pPr>
            <w:hyperlink r:id="rId9" w:history="1">
              <w:r w:rsidR="005D7109"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http://torgi.fg.gov.ua:80/92396</w:t>
              </w:r>
            </w:hyperlink>
          </w:p>
        </w:tc>
      </w:tr>
      <w:tr w:rsidR="005D7109" w:rsidRPr="005B6788" w:rsidTr="006077BD">
        <w:trPr>
          <w:trHeight w:val="1449"/>
        </w:trPr>
        <w:tc>
          <w:tcPr>
            <w:tcW w:w="568" w:type="dxa"/>
            <w:vAlign w:val="center"/>
          </w:tcPr>
          <w:p w:rsidR="005D7109" w:rsidRPr="00CA5069" w:rsidRDefault="005D7109" w:rsidP="00FC709F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5D7109" w:rsidRPr="005B6788" w:rsidRDefault="005D7109" w:rsidP="007F346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1"/>
                <w:szCs w:val="21"/>
                <w:highlight w:val="yellow"/>
                <w:lang w:val="ru-RU"/>
              </w:rPr>
            </w:pPr>
            <w:r w:rsidRPr="005B6788">
              <w:rPr>
                <w:rFonts w:ascii="Times New Roman" w:hAnsi="Times New Roman"/>
                <w:sz w:val="21"/>
                <w:szCs w:val="21"/>
                <w:lang w:val="ru-RU"/>
              </w:rPr>
              <w:t>Q82075b9011</w:t>
            </w:r>
          </w:p>
        </w:tc>
        <w:tc>
          <w:tcPr>
            <w:tcW w:w="3119" w:type="dxa"/>
            <w:vAlign w:val="center"/>
          </w:tcPr>
          <w:p w:rsidR="005D7109" w:rsidRPr="005B6788" w:rsidRDefault="005D7109" w:rsidP="00AE15E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5B6788">
              <w:rPr>
                <w:rFonts w:ascii="Times New Roman" w:eastAsia="Times New Roman" w:hAnsi="Times New Roman"/>
                <w:bCs/>
                <w:sz w:val="21"/>
                <w:szCs w:val="21"/>
                <w:bdr w:val="none" w:sz="0" w:space="0" w:color="auto" w:frame="1"/>
                <w:lang w:eastAsia="uk-UA"/>
              </w:rPr>
              <w:t>Нерухоме майно (об'єкт незавершеного будівництва, будівля, заг.пл. - 203,0 кв.м.) за адресою: Дніпропетровська обл., м. Кривий Ріг, вул. 22 Партз'їзду, буд. 2a</w:t>
            </w:r>
          </w:p>
        </w:tc>
        <w:tc>
          <w:tcPr>
            <w:tcW w:w="1559" w:type="dxa"/>
            <w:vAlign w:val="center"/>
          </w:tcPr>
          <w:p w:rsidR="005D7109" w:rsidRPr="006077BD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077BD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  <w:t>Четверті відкриті торги (аукціон)</w:t>
            </w:r>
          </w:p>
          <w:p w:rsidR="005D7109" w:rsidRPr="006077BD" w:rsidRDefault="005D7109" w:rsidP="006077BD">
            <w:pPr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077BD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uk-UA"/>
              </w:rPr>
              <w:t>17.08.2017</w:t>
            </w:r>
          </w:p>
        </w:tc>
        <w:tc>
          <w:tcPr>
            <w:tcW w:w="1559" w:type="dxa"/>
            <w:vAlign w:val="center"/>
          </w:tcPr>
          <w:p w:rsidR="005D7109" w:rsidRPr="006077BD" w:rsidRDefault="005D7109" w:rsidP="006077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1"/>
                <w:szCs w:val="21"/>
                <w:lang w:val="ru-RU"/>
              </w:rPr>
            </w:pPr>
            <w:r w:rsidRPr="006077BD">
              <w:rPr>
                <w:rFonts w:ascii="Times New Roman" w:hAnsi="Times New Roman"/>
                <w:b/>
                <w:sz w:val="21"/>
                <w:szCs w:val="21"/>
                <w:lang w:val="ru-RU"/>
              </w:rPr>
              <w:t>374 910,58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7109" w:rsidRPr="006077BD" w:rsidRDefault="001C6770" w:rsidP="00F63C7E">
            <w:pPr>
              <w:spacing w:after="0" w:line="240" w:lineRule="auto"/>
              <w:jc w:val="center"/>
            </w:pPr>
            <w:hyperlink r:id="rId10" w:history="1">
              <w:r w:rsidR="005D7109"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http://torgi.fg.gov.ua:80/112185</w:t>
              </w:r>
            </w:hyperlink>
          </w:p>
        </w:tc>
      </w:tr>
    </w:tbl>
    <w:p w:rsidR="008E6B7C" w:rsidRPr="00AE15EC" w:rsidRDefault="008E6B7C" w:rsidP="00840EBB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  <w:gridCol w:w="6520"/>
      </w:tblGrid>
      <w:tr w:rsidR="00B83F42" w:rsidRPr="00B54C5E" w:rsidTr="00B83F42">
        <w:trPr>
          <w:trHeight w:val="781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Номер та дата рішення виконавчої дирекції Фонду про затвердження умов продажу активів (майна)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83F42" w:rsidRPr="00B54C5E" w:rsidRDefault="007F744A" w:rsidP="001A7498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1A7498">
              <w:rPr>
                <w:rFonts w:ascii="Times New Roman" w:hAnsi="Times New Roman"/>
                <w:bCs/>
                <w:i/>
              </w:rPr>
              <w:t>№2</w:t>
            </w:r>
            <w:r w:rsidR="001A7498" w:rsidRPr="001A7498">
              <w:rPr>
                <w:rFonts w:ascii="Times New Roman" w:hAnsi="Times New Roman"/>
                <w:bCs/>
                <w:i/>
                <w:lang w:val="en-US"/>
              </w:rPr>
              <w:t>353</w:t>
            </w:r>
            <w:r w:rsidRPr="00B54C5E">
              <w:rPr>
                <w:rFonts w:ascii="Times New Roman" w:hAnsi="Times New Roman"/>
                <w:bCs/>
                <w:i/>
              </w:rPr>
              <w:t xml:space="preserve"> від </w:t>
            </w:r>
            <w:r w:rsidR="00ED463A">
              <w:rPr>
                <w:rFonts w:ascii="Times New Roman" w:hAnsi="Times New Roman"/>
                <w:bCs/>
                <w:i/>
              </w:rPr>
              <w:t>08</w:t>
            </w:r>
            <w:r w:rsidRPr="00B54C5E">
              <w:rPr>
                <w:rFonts w:ascii="Times New Roman" w:hAnsi="Times New Roman"/>
                <w:bCs/>
                <w:i/>
              </w:rPr>
              <w:t>.06.2017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Організатор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ED463A" w:rsidRDefault="00ED463A" w:rsidP="00ED463A">
            <w:pPr>
              <w:pStyle w:val="a4"/>
              <w:spacing w:before="0" w:beforeAutospacing="0" w:after="0" w:afterAutospacing="0"/>
            </w:pPr>
            <w:r>
              <w:rPr>
                <w:rStyle w:val="a6"/>
              </w:rPr>
              <w:t>Товарна біржа «ІННЕКС»</w:t>
            </w:r>
            <w:r>
              <w:t xml:space="preserve">, код ЄДРПОУ 32388652, адреса:  03040, м. Київ, проспект Голосіївський, буд. 70, к.1103, т. (044)228-58-51(54),  працює щоденно, крім вихідних та святкових,  з 09.00 год. до 18.00 год., у п’ятницю – до 17.00 год., </w:t>
            </w:r>
            <w:hyperlink r:id="rId11" w:history="1">
              <w:r>
                <w:rPr>
                  <w:rStyle w:val="a3"/>
                </w:rPr>
                <w:t>https://market.comminnex.com/</w:t>
              </w:r>
            </w:hyperlink>
            <w:r>
              <w:t xml:space="preserve">, ел. адреса: </w:t>
            </w:r>
            <w:hyperlink r:id="rId12" w:history="1">
              <w:r>
                <w:rPr>
                  <w:rStyle w:val="a3"/>
                </w:rPr>
                <w:t>ce@innex-group.com</w:t>
              </w:r>
            </w:hyperlink>
            <w:r>
              <w:t>.</w:t>
            </w:r>
          </w:p>
          <w:p w:rsidR="00B83F42" w:rsidRPr="00B54C5E" w:rsidRDefault="00B83F42" w:rsidP="00B83F42">
            <w:pPr>
              <w:spacing w:before="60" w:after="0" w:line="240" w:lineRule="auto"/>
              <w:jc w:val="both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  <w:bCs/>
              </w:rPr>
              <w:t xml:space="preserve">Посилання на перелік організаторів відкритих торгів (аукціонів): </w:t>
            </w:r>
            <w:hyperlink r:id="rId13" w:history="1">
              <w:r w:rsidRPr="00B54C5E">
                <w:rPr>
                  <w:rStyle w:val="a3"/>
                  <w:rFonts w:ascii="Times New Roman" w:hAnsi="Times New Roman"/>
                </w:rPr>
                <w:t>http://torgi.fg.gov.ua/prozorrosale</w:t>
              </w:r>
            </w:hyperlink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Учасники торгів</w:t>
            </w:r>
          </w:p>
        </w:tc>
        <w:tc>
          <w:tcPr>
            <w:tcW w:w="6520" w:type="dxa"/>
            <w:shd w:val="clear" w:color="auto" w:fill="auto"/>
          </w:tcPr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Юридичні особи та фізичні особи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B83F42" w:rsidRPr="00B54C5E" w:rsidRDefault="007F744A" w:rsidP="00B6745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54C5E">
              <w:rPr>
                <w:rFonts w:ascii="Times New Roman" w:hAnsi="Times New Roman"/>
                <w:i/>
              </w:rPr>
              <w:t>5 (п’ять) відсотків</w:t>
            </w:r>
            <w:r w:rsidR="00B6745E">
              <w:rPr>
                <w:rFonts w:ascii="Times New Roman" w:hAnsi="Times New Roman"/>
                <w:i/>
              </w:rPr>
              <w:t xml:space="preserve"> від початкової ціни реалізації лотів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</w:rPr>
              <w:t xml:space="preserve">Банківські реквізити для </w:t>
            </w:r>
            <w:r w:rsidRPr="00B54C5E">
              <w:rPr>
                <w:rFonts w:ascii="Times New Roman" w:hAnsi="Times New Roman"/>
                <w:bCs/>
              </w:rPr>
              <w:t xml:space="preserve">перерахування </w:t>
            </w:r>
            <w:r w:rsidRPr="00B54C5E">
              <w:rPr>
                <w:rFonts w:ascii="Times New Roman" w:hAnsi="Times New Roman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83F42" w:rsidRPr="00B54C5E" w:rsidRDefault="00B83F42" w:rsidP="00D67E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</w:rPr>
              <w:t xml:space="preserve">Перерахування гарантійного внеску здійснюється на поточний рахунок організатора </w:t>
            </w:r>
            <w:r w:rsidRPr="00B54C5E">
              <w:rPr>
                <w:rFonts w:ascii="Times New Roman" w:hAnsi="Times New Roman"/>
                <w:bCs/>
              </w:rPr>
              <w:t>відкритих торгів (аукціонів)</w:t>
            </w:r>
            <w:r w:rsidRPr="00B54C5E">
              <w:rPr>
                <w:rFonts w:ascii="Times New Roman" w:hAnsi="Times New Roman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B54C5E">
              <w:rPr>
                <w:rFonts w:ascii="Times New Roman" w:hAnsi="Times New Roman"/>
                <w:bCs/>
              </w:rPr>
              <w:t>відкритих торгів (аукціонів)</w:t>
            </w:r>
            <w:r w:rsidRPr="00B54C5E">
              <w:rPr>
                <w:rFonts w:ascii="Times New Roman" w:hAnsi="Times New Roman"/>
              </w:rPr>
              <w:t xml:space="preserve"> розміщені за наступним посиланням:  </w:t>
            </w:r>
            <w:hyperlink r:id="rId14" w:history="1">
              <w:r w:rsidRPr="00B54C5E">
                <w:rPr>
                  <w:rStyle w:val="a3"/>
                  <w:rFonts w:ascii="Times New Roman" w:hAnsi="Times New Roman"/>
                </w:rPr>
                <w:t>http://torgi.fg.gov.ua/prozorrosale</w:t>
              </w:r>
            </w:hyperlink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B83F42" w:rsidRPr="00B54C5E" w:rsidRDefault="00B83F42" w:rsidP="00B6745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54C5E">
              <w:rPr>
                <w:rFonts w:ascii="Times New Roman" w:hAnsi="Times New Roman"/>
              </w:rPr>
              <w:t>Крок аукціону</w:t>
            </w:r>
            <w:r w:rsidRPr="00B54C5E">
              <w:rPr>
                <w:rFonts w:ascii="Times New Roman" w:hAnsi="Times New Roman"/>
                <w:i/>
              </w:rPr>
              <w:t xml:space="preserve"> – </w:t>
            </w:r>
            <w:r w:rsidR="007F744A" w:rsidRPr="00B54C5E">
              <w:rPr>
                <w:rFonts w:ascii="Times New Roman" w:hAnsi="Times New Roman"/>
                <w:i/>
              </w:rPr>
              <w:t>не менше 1</w:t>
            </w:r>
            <w:r w:rsidR="00B930AA">
              <w:rPr>
                <w:rFonts w:ascii="Times New Roman" w:hAnsi="Times New Roman"/>
                <w:i/>
              </w:rPr>
              <w:t>%</w:t>
            </w:r>
            <w:r w:rsidR="007F744A" w:rsidRPr="00B54C5E">
              <w:rPr>
                <w:rFonts w:ascii="Times New Roman" w:hAnsi="Times New Roman"/>
                <w:i/>
              </w:rPr>
              <w:t xml:space="preserve"> (одного) відсотку</w:t>
            </w:r>
            <w:r w:rsidRPr="00B54C5E">
              <w:rPr>
                <w:rFonts w:ascii="Times New Roman" w:hAnsi="Times New Roman"/>
                <w:i/>
              </w:rPr>
              <w:t xml:space="preserve"> від початкової ціни реалізації </w:t>
            </w:r>
            <w:r w:rsidR="00B6745E">
              <w:rPr>
                <w:rFonts w:ascii="Times New Roman" w:hAnsi="Times New Roman"/>
                <w:i/>
              </w:rPr>
              <w:t>лотів</w:t>
            </w:r>
            <w:r w:rsidRPr="00B54C5E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  <w:bCs/>
              </w:rPr>
              <w:t>Порядок ознайомлення з майном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83F42" w:rsidRPr="00B54C5E" w:rsidRDefault="00D540EE" w:rsidP="0044342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54C5E">
              <w:rPr>
                <w:rFonts w:ascii="Times New Roman" w:hAnsi="Times New Roman"/>
                <w:i/>
              </w:rPr>
              <w:t>Ознайомитись з майном можна щодня, крім вихідних, з 10-00 до 16-00 за їх місцем</w:t>
            </w:r>
            <w:r w:rsidRPr="00B54C5E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Pr="00B54C5E">
              <w:rPr>
                <w:rFonts w:ascii="Times New Roman" w:hAnsi="Times New Roman"/>
                <w:i/>
              </w:rPr>
              <w:t>знаходження</w:t>
            </w:r>
            <w:r w:rsidR="0095368D">
              <w:rPr>
                <w:rFonts w:ascii="Times New Roman" w:hAnsi="Times New Roman"/>
                <w:i/>
              </w:rPr>
              <w:t>м</w:t>
            </w:r>
          </w:p>
        </w:tc>
      </w:tr>
      <w:tr w:rsidR="0044342F" w:rsidRPr="00B54C5E" w:rsidTr="00647D3F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44342F" w:rsidRPr="00B54C5E" w:rsidRDefault="0044342F" w:rsidP="00B83F42">
            <w:pPr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</w:rPr>
            </w:pPr>
            <w:r w:rsidRPr="00B54C5E">
              <w:rPr>
                <w:rFonts w:ascii="Times New Roman" w:hAnsi="Times New Roman"/>
                <w:bCs/>
                <w:shd w:val="clear" w:color="auto" w:fill="FFFFFF"/>
              </w:rPr>
              <w:t>Контактна особа банку з питань ознайомлення з майном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44342F" w:rsidRPr="00B54C5E" w:rsidRDefault="0044342F" w:rsidP="00647D3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54C5E">
              <w:rPr>
                <w:rFonts w:ascii="Times New Roman" w:hAnsi="Times New Roman"/>
                <w:i/>
              </w:rPr>
              <w:t>Коломієць Анастасія Миколаївна, (044) 206-29-75,</w:t>
            </w:r>
            <w:r w:rsidR="00421A85" w:rsidRPr="00421A85">
              <w:rPr>
                <w:rFonts w:ascii="Times New Roman" w:hAnsi="Times New Roman"/>
                <w:i/>
                <w:lang w:val="ru-RU"/>
              </w:rPr>
              <w:t>(044) 206-29-83</w:t>
            </w:r>
            <w:r w:rsidRPr="00B54C5E">
              <w:rPr>
                <w:rFonts w:ascii="Times New Roman" w:hAnsi="Times New Roman"/>
                <w:i/>
              </w:rPr>
              <w:t xml:space="preserve"> м. Київ, проспект Перемоги, 41, KolomietsAM@bankbb.com.ua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  <w:bCs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83F42" w:rsidRPr="005D7109" w:rsidRDefault="00554837" w:rsidP="0055483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D7109">
              <w:rPr>
                <w:rFonts w:ascii="Times New Roman" w:hAnsi="Times New Roman"/>
                <w:b/>
                <w:bCs/>
              </w:rPr>
              <w:t xml:space="preserve">Четверті відкриті торги (аукціон)  </w:t>
            </w:r>
            <w:r w:rsidR="00CC02B9" w:rsidRPr="005D7109">
              <w:rPr>
                <w:rFonts w:ascii="Times New Roman" w:hAnsi="Times New Roman"/>
                <w:b/>
                <w:bCs/>
              </w:rPr>
              <w:t xml:space="preserve">   </w:t>
            </w:r>
            <w:r w:rsidRPr="005D7109">
              <w:rPr>
                <w:rFonts w:ascii="Times New Roman" w:hAnsi="Times New Roman"/>
                <w:b/>
                <w:bCs/>
              </w:rPr>
              <w:t xml:space="preserve">  – 17.08.2017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C5E">
              <w:rPr>
                <w:rFonts w:ascii="Times New Roman" w:hAnsi="Times New Roman"/>
                <w:bCs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B54C5E">
              <w:rPr>
                <w:rFonts w:ascii="Times New Roman" w:hAnsi="Times New Roman"/>
              </w:rPr>
              <w:t xml:space="preserve">організаторів </w:t>
            </w:r>
            <w:r w:rsidRPr="00B54C5E">
              <w:rPr>
                <w:rFonts w:ascii="Times New Roman" w:hAnsi="Times New Roman"/>
                <w:bCs/>
              </w:rPr>
              <w:t>торгів (</w:t>
            </w:r>
            <w:hyperlink r:id="rId15" w:history="1">
              <w:r w:rsidRPr="00B54C5E">
                <w:rPr>
                  <w:rStyle w:val="a3"/>
                  <w:rFonts w:ascii="Times New Roman" w:hAnsi="Times New Roman"/>
                </w:rPr>
                <w:t>http://torgi.fg.gov.ua/prozorrosale</w:t>
              </w:r>
            </w:hyperlink>
            <w:r w:rsidRPr="00B54C5E">
              <w:rPr>
                <w:rFonts w:ascii="Times New Roman" w:hAnsi="Times New Roman"/>
              </w:rPr>
              <w:t>)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674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B54C5E">
              <w:rPr>
                <w:rFonts w:ascii="Times New Roman" w:hAnsi="Times New Roman"/>
                <w:bCs/>
                <w:i/>
              </w:rPr>
              <w:t>Дата початку прийняття</w:t>
            </w:r>
            <w:r w:rsidR="00B6745E">
              <w:rPr>
                <w:rFonts w:ascii="Times New Roman" w:hAnsi="Times New Roman"/>
                <w:bCs/>
                <w:i/>
              </w:rPr>
              <w:t xml:space="preserve"> заяв: з дати публікації оголошення.</w:t>
            </w:r>
          </w:p>
          <w:p w:rsidR="00B83F42" w:rsidRPr="00B54C5E" w:rsidRDefault="00B6745E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К</w:t>
            </w:r>
            <w:r w:rsidR="00B83F42" w:rsidRPr="00B54C5E">
              <w:rPr>
                <w:rFonts w:ascii="Times New Roman" w:hAnsi="Times New Roman"/>
                <w:bCs/>
                <w:i/>
              </w:rPr>
              <w:t>інцевий термін прийняття заяв</w:t>
            </w:r>
            <w:r>
              <w:rPr>
                <w:rFonts w:ascii="Times New Roman" w:hAnsi="Times New Roman"/>
                <w:bCs/>
                <w:i/>
              </w:rPr>
              <w:t>:</w:t>
            </w:r>
          </w:p>
          <w:p w:rsidR="00B83F42" w:rsidRPr="005D7109" w:rsidRDefault="00554837" w:rsidP="00554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5D7109">
              <w:rPr>
                <w:rFonts w:ascii="Times New Roman" w:hAnsi="Times New Roman"/>
                <w:b/>
                <w:bCs/>
              </w:rPr>
              <w:t>Четверті відкриті торги (аукціон)    – 16.08.2017</w:t>
            </w:r>
            <w:r w:rsidR="001D1CCF" w:rsidRPr="005D7109">
              <w:rPr>
                <w:rFonts w:ascii="Times New Roman" w:hAnsi="Times New Roman"/>
                <w:b/>
                <w:bCs/>
              </w:rPr>
              <w:t xml:space="preserve"> до 20-00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</w:rPr>
              <w:t xml:space="preserve">Електронна адреса для доступу до </w:t>
            </w:r>
            <w:r w:rsidRPr="00B54C5E">
              <w:rPr>
                <w:rFonts w:ascii="Times New Roman" w:hAnsi="Times New Roman"/>
                <w:bCs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B54C5E">
              <w:rPr>
                <w:rFonts w:ascii="Times New Roman" w:hAnsi="Times New Roman"/>
                <w:bCs/>
                <w:lang w:val="en-US"/>
              </w:rPr>
              <w:t>www.</w:t>
            </w:r>
            <w:r w:rsidRPr="00B54C5E">
              <w:rPr>
                <w:rFonts w:ascii="Times New Roman" w:hAnsi="Times New Roman"/>
                <w:bCs/>
              </w:rPr>
              <w:t>prozorro.sale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Кінцева дата сплати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5D2358" w:rsidRPr="005D7109" w:rsidRDefault="00554837" w:rsidP="00554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D7109">
              <w:rPr>
                <w:rFonts w:ascii="Times New Roman" w:hAnsi="Times New Roman"/>
                <w:b/>
                <w:bCs/>
              </w:rPr>
              <w:t>Четверті відкриті торги (аукціон)    – 16.08.2017</w:t>
            </w:r>
            <w:r w:rsidR="001D1CCF" w:rsidRPr="005D7109">
              <w:rPr>
                <w:rFonts w:ascii="Times New Roman" w:hAnsi="Times New Roman"/>
                <w:b/>
                <w:bCs/>
              </w:rPr>
              <w:t xml:space="preserve"> до 19-00</w:t>
            </w:r>
          </w:p>
          <w:p w:rsidR="00554837" w:rsidRPr="005D7109" w:rsidRDefault="00554837" w:rsidP="00554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B83F42" w:rsidRPr="00B54C5E" w:rsidRDefault="00B83F42" w:rsidP="007F744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54C5E">
              <w:rPr>
                <w:rFonts w:ascii="Times New Roman" w:hAnsi="Times New Roman"/>
                <w:bCs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B83F42" w:rsidRPr="00B54C5E" w:rsidTr="00B83F4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B83F42" w:rsidRPr="00B54C5E" w:rsidRDefault="00B83F42" w:rsidP="00B83F4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B54C5E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B54C5E">
              <w:rPr>
                <w:rFonts w:ascii="Times New Roman" w:hAnsi="Times New Roman"/>
                <w:bCs/>
                <w:shd w:val="clear" w:color="auto" w:fill="FFFFFF"/>
              </w:rPr>
              <w:t>Реєстраційний внесок відсутній.</w:t>
            </w:r>
          </w:p>
        </w:tc>
      </w:tr>
      <w:tr w:rsidR="00B83F42" w:rsidRPr="00B54C5E" w:rsidTr="00B83F42">
        <w:trPr>
          <w:trHeight w:val="64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B54C5E">
              <w:rPr>
                <w:rFonts w:ascii="Times New Roman" w:hAnsi="Times New Roman"/>
                <w:bCs/>
                <w:shd w:val="clear" w:color="auto" w:fill="FFFFFF"/>
              </w:rPr>
              <w:t>Кожний учасник відкритих торгів (аукціону) погоджується з</w:t>
            </w:r>
            <w:r w:rsidRPr="00B54C5E">
              <w:rPr>
                <w:rFonts w:ascii="Times New Roman" w:hAnsi="Times New Roman"/>
                <w:shd w:val="clear" w:color="auto" w:fill="FFFFFF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B54C5E">
              <w:rPr>
                <w:rFonts w:ascii="Times New Roman" w:hAnsi="Times New Roman"/>
                <w:bCs/>
                <w:shd w:val="clear" w:color="auto" w:fill="FFFFFF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B83F42" w:rsidRPr="00B54C5E" w:rsidRDefault="00B83F42" w:rsidP="00B83F42">
            <w:pPr>
              <w:spacing w:after="0" w:line="240" w:lineRule="auto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</w:p>
          <w:p w:rsidR="00B83F42" w:rsidRPr="00B6745E" w:rsidRDefault="00682EE4" w:rsidP="00682EE4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Cs/>
                <w:i/>
                <w:shd w:val="clear" w:color="auto" w:fill="FFFFFF"/>
              </w:rPr>
              <w:t>Н</w:t>
            </w:r>
            <w:r w:rsidR="00B83F42" w:rsidRPr="00B6745E">
              <w:rPr>
                <w:rFonts w:ascii="Times New Roman" w:hAnsi="Times New Roman"/>
                <w:bCs/>
                <w:i/>
                <w:shd w:val="clear" w:color="auto" w:fill="FFFFFF"/>
              </w:rPr>
              <w:t>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1D0B1B" w:rsidRPr="00B54C5E" w:rsidRDefault="001D0B1B" w:rsidP="00E05151">
      <w:pPr>
        <w:spacing w:after="0" w:line="240" w:lineRule="auto"/>
        <w:rPr>
          <w:rFonts w:ascii="Times New Roman" w:hAnsi="Times New Roman"/>
          <w:bCs/>
          <w:color w:val="000000"/>
          <w:shd w:val="clear" w:color="auto" w:fill="FFFFFF"/>
        </w:rPr>
      </w:pPr>
    </w:p>
    <w:sectPr w:rsidR="001D0B1B" w:rsidRPr="00B54C5E" w:rsidSect="0018569D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770" w:rsidRDefault="001C6770" w:rsidP="00CA6BD6">
      <w:pPr>
        <w:spacing w:after="0" w:line="240" w:lineRule="auto"/>
      </w:pPr>
      <w:r>
        <w:separator/>
      </w:r>
    </w:p>
  </w:endnote>
  <w:endnote w:type="continuationSeparator" w:id="0">
    <w:p w:rsidR="001C6770" w:rsidRDefault="001C6770" w:rsidP="00CA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770" w:rsidRDefault="001C6770" w:rsidP="00CA6BD6">
      <w:pPr>
        <w:spacing w:after="0" w:line="240" w:lineRule="auto"/>
      </w:pPr>
      <w:r>
        <w:separator/>
      </w:r>
    </w:p>
  </w:footnote>
  <w:footnote w:type="continuationSeparator" w:id="0">
    <w:p w:rsidR="001C6770" w:rsidRDefault="001C6770" w:rsidP="00CA6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D501F"/>
    <w:multiLevelType w:val="hybridMultilevel"/>
    <w:tmpl w:val="E864F0CE"/>
    <w:lvl w:ilvl="0" w:tplc="8BBE84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249C0"/>
    <w:multiLevelType w:val="hybridMultilevel"/>
    <w:tmpl w:val="8B0E00FC"/>
    <w:lvl w:ilvl="0" w:tplc="09D21936">
      <w:start w:val="5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F1CA0"/>
    <w:multiLevelType w:val="hybridMultilevel"/>
    <w:tmpl w:val="A7304C68"/>
    <w:lvl w:ilvl="0" w:tplc="042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A26AE4"/>
    <w:multiLevelType w:val="hybridMultilevel"/>
    <w:tmpl w:val="15B4E312"/>
    <w:lvl w:ilvl="0" w:tplc="35241E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A6255"/>
    <w:multiLevelType w:val="hybridMultilevel"/>
    <w:tmpl w:val="55C85D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52B84"/>
    <w:multiLevelType w:val="hybridMultilevel"/>
    <w:tmpl w:val="35623C20"/>
    <w:lvl w:ilvl="0" w:tplc="974EEF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92645"/>
    <w:multiLevelType w:val="hybridMultilevel"/>
    <w:tmpl w:val="4650B91E"/>
    <w:lvl w:ilvl="0" w:tplc="F4784FE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F77E7"/>
    <w:multiLevelType w:val="hybridMultilevel"/>
    <w:tmpl w:val="5F76A6FA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2C94991"/>
    <w:multiLevelType w:val="hybridMultilevel"/>
    <w:tmpl w:val="27928FC6"/>
    <w:lvl w:ilvl="0" w:tplc="989402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3"/>
    <w:rsid w:val="00000374"/>
    <w:rsid w:val="00000FDF"/>
    <w:rsid w:val="00002CC0"/>
    <w:rsid w:val="00006333"/>
    <w:rsid w:val="00010555"/>
    <w:rsid w:val="00014F7D"/>
    <w:rsid w:val="00016ABD"/>
    <w:rsid w:val="00017359"/>
    <w:rsid w:val="00017459"/>
    <w:rsid w:val="00020134"/>
    <w:rsid w:val="000216B6"/>
    <w:rsid w:val="00024B1F"/>
    <w:rsid w:val="00030057"/>
    <w:rsid w:val="0003068C"/>
    <w:rsid w:val="00031339"/>
    <w:rsid w:val="00041798"/>
    <w:rsid w:val="00043756"/>
    <w:rsid w:val="00050935"/>
    <w:rsid w:val="00053AA0"/>
    <w:rsid w:val="000569CA"/>
    <w:rsid w:val="00060F6B"/>
    <w:rsid w:val="000625FD"/>
    <w:rsid w:val="000631AC"/>
    <w:rsid w:val="000643DB"/>
    <w:rsid w:val="000671DD"/>
    <w:rsid w:val="00071C36"/>
    <w:rsid w:val="00072480"/>
    <w:rsid w:val="000736E2"/>
    <w:rsid w:val="000738DB"/>
    <w:rsid w:val="000752E7"/>
    <w:rsid w:val="00076CF6"/>
    <w:rsid w:val="00077BEF"/>
    <w:rsid w:val="00080AE9"/>
    <w:rsid w:val="00081946"/>
    <w:rsid w:val="00083C86"/>
    <w:rsid w:val="0009078B"/>
    <w:rsid w:val="000938BC"/>
    <w:rsid w:val="00093EB2"/>
    <w:rsid w:val="0009593A"/>
    <w:rsid w:val="00096C21"/>
    <w:rsid w:val="000A0D57"/>
    <w:rsid w:val="000B1F48"/>
    <w:rsid w:val="000B4821"/>
    <w:rsid w:val="000B4916"/>
    <w:rsid w:val="000B6A75"/>
    <w:rsid w:val="000C2F10"/>
    <w:rsid w:val="000C30C8"/>
    <w:rsid w:val="000C44D2"/>
    <w:rsid w:val="000C4CD0"/>
    <w:rsid w:val="000D1D7A"/>
    <w:rsid w:val="000D4004"/>
    <w:rsid w:val="000D67C3"/>
    <w:rsid w:val="000E0694"/>
    <w:rsid w:val="000E34D1"/>
    <w:rsid w:val="000E5FD9"/>
    <w:rsid w:val="000F2446"/>
    <w:rsid w:val="00101007"/>
    <w:rsid w:val="00103A11"/>
    <w:rsid w:val="00103E5C"/>
    <w:rsid w:val="00107634"/>
    <w:rsid w:val="00111953"/>
    <w:rsid w:val="00112CFB"/>
    <w:rsid w:val="00115415"/>
    <w:rsid w:val="0011728B"/>
    <w:rsid w:val="00120132"/>
    <w:rsid w:val="0012272B"/>
    <w:rsid w:val="001228FB"/>
    <w:rsid w:val="00125B9E"/>
    <w:rsid w:val="00131352"/>
    <w:rsid w:val="00133444"/>
    <w:rsid w:val="001338C8"/>
    <w:rsid w:val="00133C7C"/>
    <w:rsid w:val="00134FED"/>
    <w:rsid w:val="0013604B"/>
    <w:rsid w:val="001360B0"/>
    <w:rsid w:val="0013798B"/>
    <w:rsid w:val="001408A8"/>
    <w:rsid w:val="00140979"/>
    <w:rsid w:val="001421D4"/>
    <w:rsid w:val="0014244B"/>
    <w:rsid w:val="001446E0"/>
    <w:rsid w:val="00144982"/>
    <w:rsid w:val="001451FD"/>
    <w:rsid w:val="00153F43"/>
    <w:rsid w:val="001604CA"/>
    <w:rsid w:val="00167B73"/>
    <w:rsid w:val="0017152B"/>
    <w:rsid w:val="00174F6C"/>
    <w:rsid w:val="00180DC4"/>
    <w:rsid w:val="00184E04"/>
    <w:rsid w:val="0018569D"/>
    <w:rsid w:val="0018633F"/>
    <w:rsid w:val="001906B7"/>
    <w:rsid w:val="001A7498"/>
    <w:rsid w:val="001A74A5"/>
    <w:rsid w:val="001A77EB"/>
    <w:rsid w:val="001B01CA"/>
    <w:rsid w:val="001B77BF"/>
    <w:rsid w:val="001C6770"/>
    <w:rsid w:val="001C77BB"/>
    <w:rsid w:val="001C7A5C"/>
    <w:rsid w:val="001D0B1B"/>
    <w:rsid w:val="001D1A29"/>
    <w:rsid w:val="001D1CCF"/>
    <w:rsid w:val="001D3733"/>
    <w:rsid w:val="001D3CCD"/>
    <w:rsid w:val="001D6C77"/>
    <w:rsid w:val="001D6F67"/>
    <w:rsid w:val="001E11B6"/>
    <w:rsid w:val="001E4BA1"/>
    <w:rsid w:val="001E4C9F"/>
    <w:rsid w:val="001E7837"/>
    <w:rsid w:val="001F466B"/>
    <w:rsid w:val="001F530E"/>
    <w:rsid w:val="001F7332"/>
    <w:rsid w:val="00202AF9"/>
    <w:rsid w:val="00203A77"/>
    <w:rsid w:val="00204413"/>
    <w:rsid w:val="002121BE"/>
    <w:rsid w:val="00221562"/>
    <w:rsid w:val="002312E8"/>
    <w:rsid w:val="0023513C"/>
    <w:rsid w:val="00237D18"/>
    <w:rsid w:val="002409F1"/>
    <w:rsid w:val="00241517"/>
    <w:rsid w:val="0024299E"/>
    <w:rsid w:val="00244133"/>
    <w:rsid w:val="0024419F"/>
    <w:rsid w:val="002472E5"/>
    <w:rsid w:val="00247BED"/>
    <w:rsid w:val="002509E8"/>
    <w:rsid w:val="002514D3"/>
    <w:rsid w:val="0025731A"/>
    <w:rsid w:val="002573CC"/>
    <w:rsid w:val="00262511"/>
    <w:rsid w:val="00264390"/>
    <w:rsid w:val="002645F5"/>
    <w:rsid w:val="00265FAA"/>
    <w:rsid w:val="002667D4"/>
    <w:rsid w:val="00276930"/>
    <w:rsid w:val="00291D99"/>
    <w:rsid w:val="002A6DBE"/>
    <w:rsid w:val="002B04A2"/>
    <w:rsid w:val="002B42D3"/>
    <w:rsid w:val="002C4424"/>
    <w:rsid w:val="002C580E"/>
    <w:rsid w:val="002D2866"/>
    <w:rsid w:val="002D70F2"/>
    <w:rsid w:val="002E016F"/>
    <w:rsid w:val="002F1FD7"/>
    <w:rsid w:val="002F44FF"/>
    <w:rsid w:val="002F5AA6"/>
    <w:rsid w:val="002F6135"/>
    <w:rsid w:val="002F6157"/>
    <w:rsid w:val="00303597"/>
    <w:rsid w:val="00303BB7"/>
    <w:rsid w:val="0030526C"/>
    <w:rsid w:val="0031677D"/>
    <w:rsid w:val="00316B38"/>
    <w:rsid w:val="00316DB0"/>
    <w:rsid w:val="0033113F"/>
    <w:rsid w:val="00340CD3"/>
    <w:rsid w:val="00343067"/>
    <w:rsid w:val="00346E3E"/>
    <w:rsid w:val="0035069E"/>
    <w:rsid w:val="00350B58"/>
    <w:rsid w:val="00356E04"/>
    <w:rsid w:val="00365C6A"/>
    <w:rsid w:val="0036769A"/>
    <w:rsid w:val="0037148F"/>
    <w:rsid w:val="00374A9B"/>
    <w:rsid w:val="00374A9C"/>
    <w:rsid w:val="003832D3"/>
    <w:rsid w:val="003835DB"/>
    <w:rsid w:val="00385444"/>
    <w:rsid w:val="00390FA3"/>
    <w:rsid w:val="0039131F"/>
    <w:rsid w:val="00391C6D"/>
    <w:rsid w:val="0039357D"/>
    <w:rsid w:val="00394C80"/>
    <w:rsid w:val="003962AF"/>
    <w:rsid w:val="00396804"/>
    <w:rsid w:val="00397631"/>
    <w:rsid w:val="003A0360"/>
    <w:rsid w:val="003A2E58"/>
    <w:rsid w:val="003B09E5"/>
    <w:rsid w:val="003B5208"/>
    <w:rsid w:val="003C61D8"/>
    <w:rsid w:val="003C6F47"/>
    <w:rsid w:val="003C7360"/>
    <w:rsid w:val="003D2D95"/>
    <w:rsid w:val="003D2FD7"/>
    <w:rsid w:val="003D553B"/>
    <w:rsid w:val="003E2BC3"/>
    <w:rsid w:val="003E5B8C"/>
    <w:rsid w:val="003E7AC1"/>
    <w:rsid w:val="003F678F"/>
    <w:rsid w:val="0040150E"/>
    <w:rsid w:val="004021C4"/>
    <w:rsid w:val="004024AF"/>
    <w:rsid w:val="00402889"/>
    <w:rsid w:val="00406360"/>
    <w:rsid w:val="00406584"/>
    <w:rsid w:val="00407B79"/>
    <w:rsid w:val="004114A6"/>
    <w:rsid w:val="004145B8"/>
    <w:rsid w:val="004148B1"/>
    <w:rsid w:val="00415DCC"/>
    <w:rsid w:val="00421A85"/>
    <w:rsid w:val="0042520F"/>
    <w:rsid w:val="0042551F"/>
    <w:rsid w:val="004308B1"/>
    <w:rsid w:val="00432A12"/>
    <w:rsid w:val="00441D9C"/>
    <w:rsid w:val="0044342F"/>
    <w:rsid w:val="00445A7C"/>
    <w:rsid w:val="004464B1"/>
    <w:rsid w:val="0045020D"/>
    <w:rsid w:val="004545A1"/>
    <w:rsid w:val="0046450F"/>
    <w:rsid w:val="004669B3"/>
    <w:rsid w:val="0046777A"/>
    <w:rsid w:val="00467E2D"/>
    <w:rsid w:val="00470A3E"/>
    <w:rsid w:val="00473525"/>
    <w:rsid w:val="00486F3A"/>
    <w:rsid w:val="00487756"/>
    <w:rsid w:val="004A118B"/>
    <w:rsid w:val="004A4759"/>
    <w:rsid w:val="004A5DED"/>
    <w:rsid w:val="004A6F92"/>
    <w:rsid w:val="004A70BD"/>
    <w:rsid w:val="004A7EB9"/>
    <w:rsid w:val="004B12AA"/>
    <w:rsid w:val="004B51C1"/>
    <w:rsid w:val="004B5DA0"/>
    <w:rsid w:val="004B6EFC"/>
    <w:rsid w:val="004C2743"/>
    <w:rsid w:val="004C3233"/>
    <w:rsid w:val="004C4FB4"/>
    <w:rsid w:val="004C5231"/>
    <w:rsid w:val="004C76AC"/>
    <w:rsid w:val="004D100A"/>
    <w:rsid w:val="004D14D2"/>
    <w:rsid w:val="004D7EB3"/>
    <w:rsid w:val="004E4472"/>
    <w:rsid w:val="004F073A"/>
    <w:rsid w:val="004F2FAA"/>
    <w:rsid w:val="004F597B"/>
    <w:rsid w:val="00500F31"/>
    <w:rsid w:val="0050524B"/>
    <w:rsid w:val="00506E08"/>
    <w:rsid w:val="005100BF"/>
    <w:rsid w:val="00513550"/>
    <w:rsid w:val="005230A7"/>
    <w:rsid w:val="005236C2"/>
    <w:rsid w:val="00524A34"/>
    <w:rsid w:val="00525FBD"/>
    <w:rsid w:val="0053696A"/>
    <w:rsid w:val="00540F15"/>
    <w:rsid w:val="0054286A"/>
    <w:rsid w:val="00545EF2"/>
    <w:rsid w:val="005460F0"/>
    <w:rsid w:val="00554837"/>
    <w:rsid w:val="005576C7"/>
    <w:rsid w:val="00557747"/>
    <w:rsid w:val="005627C6"/>
    <w:rsid w:val="0056296D"/>
    <w:rsid w:val="00562BE3"/>
    <w:rsid w:val="00563493"/>
    <w:rsid w:val="005647EC"/>
    <w:rsid w:val="00572706"/>
    <w:rsid w:val="00577895"/>
    <w:rsid w:val="0058079C"/>
    <w:rsid w:val="00583CC9"/>
    <w:rsid w:val="0059097C"/>
    <w:rsid w:val="00590E70"/>
    <w:rsid w:val="0059192E"/>
    <w:rsid w:val="005A145D"/>
    <w:rsid w:val="005A1974"/>
    <w:rsid w:val="005A2123"/>
    <w:rsid w:val="005B1010"/>
    <w:rsid w:val="005B6788"/>
    <w:rsid w:val="005C1973"/>
    <w:rsid w:val="005C285D"/>
    <w:rsid w:val="005C5C95"/>
    <w:rsid w:val="005D2358"/>
    <w:rsid w:val="005D353B"/>
    <w:rsid w:val="005D61C9"/>
    <w:rsid w:val="005D7109"/>
    <w:rsid w:val="005E332E"/>
    <w:rsid w:val="005E418B"/>
    <w:rsid w:val="005E47E5"/>
    <w:rsid w:val="005E51E7"/>
    <w:rsid w:val="005F2A6B"/>
    <w:rsid w:val="005F3511"/>
    <w:rsid w:val="005F7748"/>
    <w:rsid w:val="005F7781"/>
    <w:rsid w:val="006048AD"/>
    <w:rsid w:val="00604A33"/>
    <w:rsid w:val="00607074"/>
    <w:rsid w:val="006077BD"/>
    <w:rsid w:val="006125AB"/>
    <w:rsid w:val="00612DC4"/>
    <w:rsid w:val="00614EF7"/>
    <w:rsid w:val="006244FC"/>
    <w:rsid w:val="00625E30"/>
    <w:rsid w:val="0062719C"/>
    <w:rsid w:val="006306B9"/>
    <w:rsid w:val="0063392E"/>
    <w:rsid w:val="00647D3F"/>
    <w:rsid w:val="006510EE"/>
    <w:rsid w:val="006565ED"/>
    <w:rsid w:val="00662031"/>
    <w:rsid w:val="00666367"/>
    <w:rsid w:val="0066636B"/>
    <w:rsid w:val="00672A8D"/>
    <w:rsid w:val="006760FF"/>
    <w:rsid w:val="006762C7"/>
    <w:rsid w:val="00682EE4"/>
    <w:rsid w:val="00690C56"/>
    <w:rsid w:val="006A2F48"/>
    <w:rsid w:val="006A703C"/>
    <w:rsid w:val="006B187B"/>
    <w:rsid w:val="006B5A5F"/>
    <w:rsid w:val="006B6D26"/>
    <w:rsid w:val="006B6F5B"/>
    <w:rsid w:val="006D4F79"/>
    <w:rsid w:val="006D7BD6"/>
    <w:rsid w:val="006E1422"/>
    <w:rsid w:val="006E4384"/>
    <w:rsid w:val="006E4E27"/>
    <w:rsid w:val="006F3433"/>
    <w:rsid w:val="006F678F"/>
    <w:rsid w:val="0070239D"/>
    <w:rsid w:val="00712D21"/>
    <w:rsid w:val="00721EC1"/>
    <w:rsid w:val="0072415C"/>
    <w:rsid w:val="00727970"/>
    <w:rsid w:val="007309A2"/>
    <w:rsid w:val="00731E0E"/>
    <w:rsid w:val="007346D9"/>
    <w:rsid w:val="00743A75"/>
    <w:rsid w:val="00751BC6"/>
    <w:rsid w:val="0075203C"/>
    <w:rsid w:val="00753F79"/>
    <w:rsid w:val="00755900"/>
    <w:rsid w:val="00760246"/>
    <w:rsid w:val="00760F0F"/>
    <w:rsid w:val="00761174"/>
    <w:rsid w:val="00764D10"/>
    <w:rsid w:val="00767B73"/>
    <w:rsid w:val="00774DD9"/>
    <w:rsid w:val="00775B08"/>
    <w:rsid w:val="00777B38"/>
    <w:rsid w:val="00782686"/>
    <w:rsid w:val="007827A7"/>
    <w:rsid w:val="00783643"/>
    <w:rsid w:val="00793EA4"/>
    <w:rsid w:val="00795FE3"/>
    <w:rsid w:val="00797E6E"/>
    <w:rsid w:val="007A2096"/>
    <w:rsid w:val="007B1E19"/>
    <w:rsid w:val="007B3A62"/>
    <w:rsid w:val="007B6CD5"/>
    <w:rsid w:val="007B7B17"/>
    <w:rsid w:val="007C048B"/>
    <w:rsid w:val="007C452B"/>
    <w:rsid w:val="007C495F"/>
    <w:rsid w:val="007C5842"/>
    <w:rsid w:val="007D251E"/>
    <w:rsid w:val="007E3AF3"/>
    <w:rsid w:val="007E6E51"/>
    <w:rsid w:val="007E767E"/>
    <w:rsid w:val="007F023C"/>
    <w:rsid w:val="007F346C"/>
    <w:rsid w:val="007F4FB9"/>
    <w:rsid w:val="007F6C0C"/>
    <w:rsid w:val="007F744A"/>
    <w:rsid w:val="007F77AA"/>
    <w:rsid w:val="00803572"/>
    <w:rsid w:val="00807E30"/>
    <w:rsid w:val="00807F3C"/>
    <w:rsid w:val="00813F6A"/>
    <w:rsid w:val="00824B6D"/>
    <w:rsid w:val="008254EC"/>
    <w:rsid w:val="008269FC"/>
    <w:rsid w:val="00833CBC"/>
    <w:rsid w:val="008354E9"/>
    <w:rsid w:val="00840EBB"/>
    <w:rsid w:val="008411BA"/>
    <w:rsid w:val="0084304D"/>
    <w:rsid w:val="00845E0C"/>
    <w:rsid w:val="008474ED"/>
    <w:rsid w:val="0085009C"/>
    <w:rsid w:val="008502C9"/>
    <w:rsid w:val="00854436"/>
    <w:rsid w:val="00860C25"/>
    <w:rsid w:val="008652C1"/>
    <w:rsid w:val="008679B4"/>
    <w:rsid w:val="008708A8"/>
    <w:rsid w:val="008713E3"/>
    <w:rsid w:val="00875A2B"/>
    <w:rsid w:val="00880456"/>
    <w:rsid w:val="00880E1B"/>
    <w:rsid w:val="00884919"/>
    <w:rsid w:val="008871C6"/>
    <w:rsid w:val="00887B33"/>
    <w:rsid w:val="0089195E"/>
    <w:rsid w:val="00897102"/>
    <w:rsid w:val="008972D7"/>
    <w:rsid w:val="008A536C"/>
    <w:rsid w:val="008C2151"/>
    <w:rsid w:val="008C3551"/>
    <w:rsid w:val="008D009D"/>
    <w:rsid w:val="008D2207"/>
    <w:rsid w:val="008D63C8"/>
    <w:rsid w:val="008E2490"/>
    <w:rsid w:val="008E44AA"/>
    <w:rsid w:val="008E509A"/>
    <w:rsid w:val="008E6B7C"/>
    <w:rsid w:val="008E6B86"/>
    <w:rsid w:val="008E7A86"/>
    <w:rsid w:val="008F0AA4"/>
    <w:rsid w:val="008F5E9E"/>
    <w:rsid w:val="009076FE"/>
    <w:rsid w:val="00907EEC"/>
    <w:rsid w:val="00907F1F"/>
    <w:rsid w:val="009104F4"/>
    <w:rsid w:val="00913B22"/>
    <w:rsid w:val="00913E9F"/>
    <w:rsid w:val="0091564A"/>
    <w:rsid w:val="00923ADC"/>
    <w:rsid w:val="00926FF4"/>
    <w:rsid w:val="00936E6D"/>
    <w:rsid w:val="0094062A"/>
    <w:rsid w:val="00944578"/>
    <w:rsid w:val="00945D2F"/>
    <w:rsid w:val="00951507"/>
    <w:rsid w:val="0095368D"/>
    <w:rsid w:val="00954257"/>
    <w:rsid w:val="00955456"/>
    <w:rsid w:val="00956099"/>
    <w:rsid w:val="0095677A"/>
    <w:rsid w:val="00960D52"/>
    <w:rsid w:val="00962391"/>
    <w:rsid w:val="0096673F"/>
    <w:rsid w:val="00982690"/>
    <w:rsid w:val="00984688"/>
    <w:rsid w:val="009863B5"/>
    <w:rsid w:val="00987725"/>
    <w:rsid w:val="00991076"/>
    <w:rsid w:val="009946BC"/>
    <w:rsid w:val="009948B6"/>
    <w:rsid w:val="00996A19"/>
    <w:rsid w:val="009A477E"/>
    <w:rsid w:val="009B0B07"/>
    <w:rsid w:val="009B38DA"/>
    <w:rsid w:val="009B52A9"/>
    <w:rsid w:val="009D2077"/>
    <w:rsid w:val="009D2F2F"/>
    <w:rsid w:val="009D3674"/>
    <w:rsid w:val="009D55A1"/>
    <w:rsid w:val="009F0C69"/>
    <w:rsid w:val="009F43A4"/>
    <w:rsid w:val="00A023EE"/>
    <w:rsid w:val="00A06A85"/>
    <w:rsid w:val="00A075EB"/>
    <w:rsid w:val="00A1022D"/>
    <w:rsid w:val="00A17A19"/>
    <w:rsid w:val="00A24540"/>
    <w:rsid w:val="00A44B6B"/>
    <w:rsid w:val="00A47589"/>
    <w:rsid w:val="00A50160"/>
    <w:rsid w:val="00A61BE0"/>
    <w:rsid w:val="00A63C05"/>
    <w:rsid w:val="00A673F3"/>
    <w:rsid w:val="00A73317"/>
    <w:rsid w:val="00A75F90"/>
    <w:rsid w:val="00A76F75"/>
    <w:rsid w:val="00A824F6"/>
    <w:rsid w:val="00A8365B"/>
    <w:rsid w:val="00A851A4"/>
    <w:rsid w:val="00A85B15"/>
    <w:rsid w:val="00A8650F"/>
    <w:rsid w:val="00A97EF0"/>
    <w:rsid w:val="00AA0552"/>
    <w:rsid w:val="00AA2EE9"/>
    <w:rsid w:val="00AA5063"/>
    <w:rsid w:val="00AA55DC"/>
    <w:rsid w:val="00AB1081"/>
    <w:rsid w:val="00AB38B4"/>
    <w:rsid w:val="00AB4121"/>
    <w:rsid w:val="00AB481C"/>
    <w:rsid w:val="00AB6C31"/>
    <w:rsid w:val="00AC4319"/>
    <w:rsid w:val="00AC7379"/>
    <w:rsid w:val="00AD292C"/>
    <w:rsid w:val="00AD2FF8"/>
    <w:rsid w:val="00AD3AC6"/>
    <w:rsid w:val="00AE15EC"/>
    <w:rsid w:val="00AF4B34"/>
    <w:rsid w:val="00AF4D30"/>
    <w:rsid w:val="00AF667F"/>
    <w:rsid w:val="00B10057"/>
    <w:rsid w:val="00B11B13"/>
    <w:rsid w:val="00B12CEF"/>
    <w:rsid w:val="00B22E52"/>
    <w:rsid w:val="00B24C2B"/>
    <w:rsid w:val="00B265AE"/>
    <w:rsid w:val="00B27B0F"/>
    <w:rsid w:val="00B374C7"/>
    <w:rsid w:val="00B461DC"/>
    <w:rsid w:val="00B46C29"/>
    <w:rsid w:val="00B50691"/>
    <w:rsid w:val="00B524DB"/>
    <w:rsid w:val="00B54C5E"/>
    <w:rsid w:val="00B63F1A"/>
    <w:rsid w:val="00B651E5"/>
    <w:rsid w:val="00B66620"/>
    <w:rsid w:val="00B6745E"/>
    <w:rsid w:val="00B70467"/>
    <w:rsid w:val="00B7069B"/>
    <w:rsid w:val="00B7130C"/>
    <w:rsid w:val="00B745C3"/>
    <w:rsid w:val="00B751D4"/>
    <w:rsid w:val="00B81D10"/>
    <w:rsid w:val="00B8231F"/>
    <w:rsid w:val="00B839A7"/>
    <w:rsid w:val="00B83F42"/>
    <w:rsid w:val="00B84A7F"/>
    <w:rsid w:val="00B85B1D"/>
    <w:rsid w:val="00B86922"/>
    <w:rsid w:val="00B9042E"/>
    <w:rsid w:val="00B930AA"/>
    <w:rsid w:val="00B93A55"/>
    <w:rsid w:val="00B93E29"/>
    <w:rsid w:val="00BA3471"/>
    <w:rsid w:val="00BA52CB"/>
    <w:rsid w:val="00BA5FCC"/>
    <w:rsid w:val="00BB010F"/>
    <w:rsid w:val="00BB5380"/>
    <w:rsid w:val="00BB6262"/>
    <w:rsid w:val="00BB66AE"/>
    <w:rsid w:val="00BC2EF0"/>
    <w:rsid w:val="00BC3F77"/>
    <w:rsid w:val="00BD2024"/>
    <w:rsid w:val="00BD560E"/>
    <w:rsid w:val="00BE44F7"/>
    <w:rsid w:val="00BE4974"/>
    <w:rsid w:val="00BF0B91"/>
    <w:rsid w:val="00BF0D0D"/>
    <w:rsid w:val="00BF4F8F"/>
    <w:rsid w:val="00BF6E55"/>
    <w:rsid w:val="00C12F12"/>
    <w:rsid w:val="00C178C0"/>
    <w:rsid w:val="00C212CC"/>
    <w:rsid w:val="00C215B8"/>
    <w:rsid w:val="00C2454B"/>
    <w:rsid w:val="00C308F2"/>
    <w:rsid w:val="00C31A9A"/>
    <w:rsid w:val="00C44FD6"/>
    <w:rsid w:val="00C4678E"/>
    <w:rsid w:val="00C51F9C"/>
    <w:rsid w:val="00C6060E"/>
    <w:rsid w:val="00C6106C"/>
    <w:rsid w:val="00C62DC4"/>
    <w:rsid w:val="00C64C93"/>
    <w:rsid w:val="00C7111E"/>
    <w:rsid w:val="00C73923"/>
    <w:rsid w:val="00C7622A"/>
    <w:rsid w:val="00CA5069"/>
    <w:rsid w:val="00CA6BD6"/>
    <w:rsid w:val="00CB635A"/>
    <w:rsid w:val="00CB6BE3"/>
    <w:rsid w:val="00CB7A47"/>
    <w:rsid w:val="00CC02B9"/>
    <w:rsid w:val="00CC3F5C"/>
    <w:rsid w:val="00CC63C5"/>
    <w:rsid w:val="00CD0183"/>
    <w:rsid w:val="00CD0C39"/>
    <w:rsid w:val="00CE0F57"/>
    <w:rsid w:val="00CE1F90"/>
    <w:rsid w:val="00CE2A3E"/>
    <w:rsid w:val="00CE4833"/>
    <w:rsid w:val="00CE4A24"/>
    <w:rsid w:val="00CE731E"/>
    <w:rsid w:val="00CF1CFF"/>
    <w:rsid w:val="00CF1FEE"/>
    <w:rsid w:val="00CF2C67"/>
    <w:rsid w:val="00CF7934"/>
    <w:rsid w:val="00D01BE1"/>
    <w:rsid w:val="00D05AB5"/>
    <w:rsid w:val="00D07BFC"/>
    <w:rsid w:val="00D11620"/>
    <w:rsid w:val="00D12D0C"/>
    <w:rsid w:val="00D166B5"/>
    <w:rsid w:val="00D17606"/>
    <w:rsid w:val="00D22439"/>
    <w:rsid w:val="00D23CD8"/>
    <w:rsid w:val="00D2709C"/>
    <w:rsid w:val="00D305D7"/>
    <w:rsid w:val="00D33585"/>
    <w:rsid w:val="00D35836"/>
    <w:rsid w:val="00D40FA6"/>
    <w:rsid w:val="00D41F1A"/>
    <w:rsid w:val="00D427F9"/>
    <w:rsid w:val="00D44164"/>
    <w:rsid w:val="00D478C7"/>
    <w:rsid w:val="00D50919"/>
    <w:rsid w:val="00D50D96"/>
    <w:rsid w:val="00D520E7"/>
    <w:rsid w:val="00D540EE"/>
    <w:rsid w:val="00D57ADC"/>
    <w:rsid w:val="00D60909"/>
    <w:rsid w:val="00D63150"/>
    <w:rsid w:val="00D6355D"/>
    <w:rsid w:val="00D65F6B"/>
    <w:rsid w:val="00D67094"/>
    <w:rsid w:val="00D67AC0"/>
    <w:rsid w:val="00D67E0D"/>
    <w:rsid w:val="00D809DD"/>
    <w:rsid w:val="00D870DC"/>
    <w:rsid w:val="00D877D4"/>
    <w:rsid w:val="00D90929"/>
    <w:rsid w:val="00D90EC3"/>
    <w:rsid w:val="00D91C8B"/>
    <w:rsid w:val="00DA0B5F"/>
    <w:rsid w:val="00DA172A"/>
    <w:rsid w:val="00DA3147"/>
    <w:rsid w:val="00DA3AEB"/>
    <w:rsid w:val="00DC2638"/>
    <w:rsid w:val="00DC66EF"/>
    <w:rsid w:val="00DD0872"/>
    <w:rsid w:val="00DD3774"/>
    <w:rsid w:val="00DD56AA"/>
    <w:rsid w:val="00DE69E8"/>
    <w:rsid w:val="00DF4A12"/>
    <w:rsid w:val="00DF4F89"/>
    <w:rsid w:val="00DF61B1"/>
    <w:rsid w:val="00DF635B"/>
    <w:rsid w:val="00E0377C"/>
    <w:rsid w:val="00E05151"/>
    <w:rsid w:val="00E14EAC"/>
    <w:rsid w:val="00E17660"/>
    <w:rsid w:val="00E203CB"/>
    <w:rsid w:val="00E27A1F"/>
    <w:rsid w:val="00E3159E"/>
    <w:rsid w:val="00E34DF6"/>
    <w:rsid w:val="00E3530A"/>
    <w:rsid w:val="00E43451"/>
    <w:rsid w:val="00E4696B"/>
    <w:rsid w:val="00E5570F"/>
    <w:rsid w:val="00E55DF0"/>
    <w:rsid w:val="00E561B9"/>
    <w:rsid w:val="00E56EE0"/>
    <w:rsid w:val="00E6123B"/>
    <w:rsid w:val="00E61C66"/>
    <w:rsid w:val="00E62718"/>
    <w:rsid w:val="00E65137"/>
    <w:rsid w:val="00E65801"/>
    <w:rsid w:val="00E7342A"/>
    <w:rsid w:val="00E748BD"/>
    <w:rsid w:val="00E74A7E"/>
    <w:rsid w:val="00E74A90"/>
    <w:rsid w:val="00E7506F"/>
    <w:rsid w:val="00E75FE9"/>
    <w:rsid w:val="00E802CD"/>
    <w:rsid w:val="00E83E98"/>
    <w:rsid w:val="00E87A68"/>
    <w:rsid w:val="00E90653"/>
    <w:rsid w:val="00E92FB3"/>
    <w:rsid w:val="00E93F48"/>
    <w:rsid w:val="00E94988"/>
    <w:rsid w:val="00E9654F"/>
    <w:rsid w:val="00EA6519"/>
    <w:rsid w:val="00EA72B3"/>
    <w:rsid w:val="00EA7322"/>
    <w:rsid w:val="00EB0DE0"/>
    <w:rsid w:val="00EB264D"/>
    <w:rsid w:val="00EB3EC4"/>
    <w:rsid w:val="00EB5C24"/>
    <w:rsid w:val="00EB6C0A"/>
    <w:rsid w:val="00EC1432"/>
    <w:rsid w:val="00EC2228"/>
    <w:rsid w:val="00EC2AB2"/>
    <w:rsid w:val="00EC453F"/>
    <w:rsid w:val="00EC5197"/>
    <w:rsid w:val="00EC7398"/>
    <w:rsid w:val="00ED15EA"/>
    <w:rsid w:val="00ED232A"/>
    <w:rsid w:val="00ED463A"/>
    <w:rsid w:val="00ED46C1"/>
    <w:rsid w:val="00ED61B1"/>
    <w:rsid w:val="00ED65A4"/>
    <w:rsid w:val="00ED6F87"/>
    <w:rsid w:val="00EE02E5"/>
    <w:rsid w:val="00EE41B0"/>
    <w:rsid w:val="00EE4504"/>
    <w:rsid w:val="00EE5690"/>
    <w:rsid w:val="00EE604C"/>
    <w:rsid w:val="00EF73E4"/>
    <w:rsid w:val="00F01D0B"/>
    <w:rsid w:val="00F0565B"/>
    <w:rsid w:val="00F05A11"/>
    <w:rsid w:val="00F06836"/>
    <w:rsid w:val="00F11303"/>
    <w:rsid w:val="00F12230"/>
    <w:rsid w:val="00F1243A"/>
    <w:rsid w:val="00F21460"/>
    <w:rsid w:val="00F22D63"/>
    <w:rsid w:val="00F250B7"/>
    <w:rsid w:val="00F25C49"/>
    <w:rsid w:val="00F2645C"/>
    <w:rsid w:val="00F30743"/>
    <w:rsid w:val="00F3435E"/>
    <w:rsid w:val="00F371DA"/>
    <w:rsid w:val="00F37572"/>
    <w:rsid w:val="00F40454"/>
    <w:rsid w:val="00F40A90"/>
    <w:rsid w:val="00F4425C"/>
    <w:rsid w:val="00F45DE5"/>
    <w:rsid w:val="00F567E1"/>
    <w:rsid w:val="00F56DDC"/>
    <w:rsid w:val="00F5771D"/>
    <w:rsid w:val="00F61158"/>
    <w:rsid w:val="00F61852"/>
    <w:rsid w:val="00F63C7E"/>
    <w:rsid w:val="00F67001"/>
    <w:rsid w:val="00F712B6"/>
    <w:rsid w:val="00F73490"/>
    <w:rsid w:val="00F751FE"/>
    <w:rsid w:val="00F8135B"/>
    <w:rsid w:val="00F84192"/>
    <w:rsid w:val="00F84918"/>
    <w:rsid w:val="00F85F5E"/>
    <w:rsid w:val="00F87844"/>
    <w:rsid w:val="00F90A92"/>
    <w:rsid w:val="00F93E49"/>
    <w:rsid w:val="00F94FBC"/>
    <w:rsid w:val="00FA0FF7"/>
    <w:rsid w:val="00FA3F50"/>
    <w:rsid w:val="00FA4546"/>
    <w:rsid w:val="00FA5B64"/>
    <w:rsid w:val="00FA713D"/>
    <w:rsid w:val="00FB0D14"/>
    <w:rsid w:val="00FB2CB0"/>
    <w:rsid w:val="00FB5BED"/>
    <w:rsid w:val="00FB6876"/>
    <w:rsid w:val="00FB77A9"/>
    <w:rsid w:val="00FC250B"/>
    <w:rsid w:val="00FC31ED"/>
    <w:rsid w:val="00FC709F"/>
    <w:rsid w:val="00FC7ACC"/>
    <w:rsid w:val="00FD0381"/>
    <w:rsid w:val="00FD1996"/>
    <w:rsid w:val="00FD2CAB"/>
    <w:rsid w:val="00FD5835"/>
    <w:rsid w:val="00FD5DCD"/>
    <w:rsid w:val="00FD7F23"/>
    <w:rsid w:val="00FE6AA8"/>
    <w:rsid w:val="00FE6E78"/>
    <w:rsid w:val="00FE71C2"/>
    <w:rsid w:val="00FF175E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B79AE-08DE-490C-A958-724B10A0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3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42D3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5C5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Strong"/>
    <w:uiPriority w:val="22"/>
    <w:qFormat/>
    <w:rsid w:val="005C5C95"/>
    <w:rPr>
      <w:b/>
      <w:bCs/>
    </w:rPr>
  </w:style>
  <w:style w:type="character" w:customStyle="1" w:styleId="apple-converted-space">
    <w:name w:val="apple-converted-space"/>
    <w:basedOn w:val="a0"/>
    <w:rsid w:val="005C5C95"/>
  </w:style>
  <w:style w:type="table" w:styleId="a7">
    <w:name w:val="Table Grid"/>
    <w:basedOn w:val="a1"/>
    <w:uiPriority w:val="59"/>
    <w:rsid w:val="00951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CA6BD6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semiHidden/>
    <w:rsid w:val="00CA6BD6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CA6BD6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uiPriority w:val="99"/>
    <w:semiHidden/>
    <w:rsid w:val="00CA6BD6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67AC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d">
    <w:name w:val="Текст у виносці Знак"/>
    <w:link w:val="ac"/>
    <w:uiPriority w:val="99"/>
    <w:semiHidden/>
    <w:rsid w:val="00D67AC0"/>
    <w:rPr>
      <w:rFonts w:ascii="Segoe UI" w:hAnsi="Segoe UI" w:cs="Segoe UI"/>
      <w:sz w:val="18"/>
      <w:szCs w:val="18"/>
      <w:lang w:eastAsia="en-US"/>
    </w:rPr>
  </w:style>
  <w:style w:type="paragraph" w:styleId="ae">
    <w:name w:val="Revision"/>
    <w:hidden/>
    <w:uiPriority w:val="99"/>
    <w:semiHidden/>
    <w:rsid w:val="007F77AA"/>
    <w:rPr>
      <w:sz w:val="22"/>
      <w:szCs w:val="22"/>
      <w:lang w:eastAsia="en-US"/>
    </w:rPr>
  </w:style>
  <w:style w:type="character" w:customStyle="1" w:styleId="a5">
    <w:name w:val="Звичайний (веб) Знак"/>
    <w:link w:val="a4"/>
    <w:rsid w:val="007F77AA"/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f">
    <w:name w:val="FollowedHyperlink"/>
    <w:uiPriority w:val="99"/>
    <w:semiHidden/>
    <w:unhideWhenUsed/>
    <w:rsid w:val="001D6C7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92395" TargetMode="External"/><Relationship Id="rId13" Type="http://schemas.openxmlformats.org/officeDocument/2006/relationships/hyperlink" Target="http://torgi.fg.gov.ua/prozorrosal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@innex-group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rket.comminnex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orgi.fg.gov.ua/prozorrosale" TargetMode="External"/><Relationship Id="rId10" Type="http://schemas.openxmlformats.org/officeDocument/2006/relationships/hyperlink" Target="http://torgi.fg.gov.ua/112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rgi.fg.gov.ua/92396" TargetMode="External"/><Relationship Id="rId14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5B985-FACE-4A92-AA92-241C3D6F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3126</Words>
  <Characters>1782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4899</CharactersWithSpaces>
  <SharedDoc>false</SharedDoc>
  <HLinks>
    <vt:vector size="18" baseType="variant">
      <vt:variant>
        <vt:i4>3211383</vt:i4>
      </vt:variant>
      <vt:variant>
        <vt:i4>6</vt:i4>
      </vt:variant>
      <vt:variant>
        <vt:i4>0</vt:i4>
      </vt:variant>
      <vt:variant>
        <vt:i4>5</vt:i4>
      </vt:variant>
      <vt:variant>
        <vt:lpwstr>http://torgi.fg.gov.ua/prozorrosale</vt:lpwstr>
      </vt:variant>
      <vt:variant>
        <vt:lpwstr/>
      </vt:variant>
      <vt:variant>
        <vt:i4>3211383</vt:i4>
      </vt:variant>
      <vt:variant>
        <vt:i4>3</vt:i4>
      </vt:variant>
      <vt:variant>
        <vt:i4>0</vt:i4>
      </vt:variant>
      <vt:variant>
        <vt:i4>5</vt:i4>
      </vt:variant>
      <vt:variant>
        <vt:lpwstr>http://torgi.fg.gov.ua/prozorrosale</vt:lpwstr>
      </vt:variant>
      <vt:variant>
        <vt:lpwstr/>
      </vt:variant>
      <vt:variant>
        <vt:i4>3211383</vt:i4>
      </vt:variant>
      <vt:variant>
        <vt:i4>0</vt:i4>
      </vt:variant>
      <vt:variant>
        <vt:i4>0</vt:i4>
      </vt:variant>
      <vt:variant>
        <vt:i4>5</vt:i4>
      </vt:variant>
      <vt:variant>
        <vt:lpwstr>http://torgi.fg.gov.ua/prozorrosale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BondarI</dc:creator>
  <cp:lastModifiedBy>EMBK06</cp:lastModifiedBy>
  <cp:revision>2</cp:revision>
  <cp:lastPrinted>2017-06-08T07:27:00Z</cp:lastPrinted>
  <dcterms:created xsi:type="dcterms:W3CDTF">2017-08-04T13:30:00Z</dcterms:created>
  <dcterms:modified xsi:type="dcterms:W3CDTF">2017-08-04T13:30:00Z</dcterms:modified>
</cp:coreProperties>
</file>