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FA9" w:rsidRPr="006C591D" w:rsidRDefault="00715FA9" w:rsidP="00715FA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C591D">
        <w:rPr>
          <w:b/>
          <w:sz w:val="28"/>
          <w:szCs w:val="28"/>
        </w:rPr>
        <w:t>ПАСПОРТ ВІДКРИТИХ ТОРГІВ (АУКЦІОНУ)</w:t>
      </w:r>
    </w:p>
    <w:p w:rsidR="00715FA9" w:rsidRPr="006C591D" w:rsidRDefault="00715FA9" w:rsidP="0077309D">
      <w:pPr>
        <w:jc w:val="center"/>
        <w:rPr>
          <w:b/>
        </w:rPr>
      </w:pPr>
      <w:r w:rsidRPr="006C591D">
        <w:rPr>
          <w:b/>
          <w:sz w:val="28"/>
          <w:szCs w:val="28"/>
        </w:rPr>
        <w:t xml:space="preserve">з продажу прав вимоги </w:t>
      </w:r>
      <w:r w:rsidR="0077309D" w:rsidRPr="006C591D">
        <w:rPr>
          <w:b/>
        </w:rPr>
        <w:t>ПУАТ «ФІДОБАНК»</w:t>
      </w:r>
    </w:p>
    <w:p w:rsidR="00715FA9" w:rsidRPr="00DC4C0F" w:rsidRDefault="00715FA9" w:rsidP="00715FA9">
      <w:pPr>
        <w:ind w:firstLine="708"/>
        <w:jc w:val="both"/>
      </w:pPr>
      <w:r w:rsidRPr="00DC4C0F">
        <w:t xml:space="preserve">Фонд гарантування вкладів фізичних осіб повідомляє про проведення відкритих торгів (аукціону) з продажу наступних активів, що обліковуються на балансі </w:t>
      </w:r>
      <w:r w:rsidR="0077309D" w:rsidRPr="00DC4C0F">
        <w:t>ПУАТ «ФІДОБАНК»</w:t>
      </w:r>
      <w:r w:rsidRPr="00DC4C0F">
        <w:t>: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00"/>
        <w:gridCol w:w="3081"/>
        <w:gridCol w:w="1228"/>
        <w:gridCol w:w="1719"/>
        <w:gridCol w:w="2126"/>
      </w:tblGrid>
      <w:tr w:rsidR="00DD727E" w:rsidRPr="006C591D" w:rsidTr="00757E52">
        <w:trPr>
          <w:trHeight w:val="3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№ лоту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Найменування активу/ стислий опис активу та забезпечення</w:t>
            </w:r>
          </w:p>
        </w:tc>
        <w:tc>
          <w:tcPr>
            <w:tcW w:w="29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Початкова ціна/початкова ціна реалізації лоту, грн. (без ПДВ)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  <w:u w:val="single"/>
              </w:rPr>
              <w:t>Публічний паспорт активу (посилання)</w:t>
            </w:r>
          </w:p>
        </w:tc>
      </w:tr>
      <w:tr w:rsidR="00DD727E" w:rsidRPr="006C591D" w:rsidTr="00757E52">
        <w:trPr>
          <w:trHeight w:val="64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Q8256b10305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014/1581/74/02365 від 15.05.2007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 Квартира; м. ОДЕСА,  вул. Посмітного Макара, 25,  кв. (40,3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1 973 527,82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EE387A" w:rsidP="00DD727E">
            <w:pPr>
              <w:jc w:val="center"/>
              <w:rPr>
                <w:color w:val="000000"/>
                <w:sz w:val="22"/>
                <w:szCs w:val="22"/>
              </w:rPr>
            </w:pPr>
            <w:hyperlink r:id="rId7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</w:rPr>
                <w:t>http://torgi.fg.gov.ua:80/136455</w:t>
              </w:r>
            </w:hyperlink>
            <w:r w:rsidR="00DD727E" w:rsidRPr="00960414">
              <w:rPr>
                <w:rStyle w:val="a3"/>
                <w:rFonts w:ascii="Arial" w:hAnsi="Arial" w:cs="Arial"/>
                <w:color w:val="095197"/>
                <w:sz w:val="21"/>
                <w:szCs w:val="21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1 776 175,04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1 578 822,26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1 381 469,47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1 184 116,69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986 763,91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789 411,13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45"/>
        </w:trPr>
        <w:tc>
          <w:tcPr>
            <w:tcW w:w="15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592 058,35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Q8256b10306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014/6211/3/20051 від 16.07.2008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</w:r>
            <w:r w:rsidRPr="006C591D">
              <w:rPr>
                <w:color w:val="000000"/>
                <w:sz w:val="22"/>
                <w:szCs w:val="22"/>
              </w:rPr>
              <w:lastRenderedPageBreak/>
              <w:t>4 к. квартира, за адресою: Полтавська обл., м.Кременчук, пров. Героїв Бресту, буд. 51, кв. (площа 76,9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lastRenderedPageBreak/>
              <w:t xml:space="preserve">На перших відкритих торгах (аукціоні) </w:t>
            </w:r>
            <w:r w:rsidRPr="006C591D">
              <w:rPr>
                <w:color w:val="000000"/>
                <w:sz w:val="22"/>
                <w:szCs w:val="22"/>
              </w:rPr>
              <w:lastRenderedPageBreak/>
              <w:t>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lastRenderedPageBreak/>
              <w:t>1 090 309,58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8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</w:rPr>
                <w:t>http://torgi.fg.gov.ua:80/136456</w:t>
              </w:r>
            </w:hyperlink>
            <w:r w:rsidR="00DD727E" w:rsidRPr="00960414">
              <w:rPr>
                <w:rStyle w:val="a3"/>
                <w:color w:val="095197"/>
                <w:sz w:val="21"/>
                <w:szCs w:val="21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981 278,62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872 247,66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763 216,71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654 185,75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545 154,79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436 123,83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75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327 092,87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Q8256b10307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014/0398/2/20196 від 18.07.2008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нежилі приміщення (групи приміщень №) за адресою: м. Київ, просп. Повітрофлотський, 33/2  із загальною площею 106,8 кв.м.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1 165 445,89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hyperlink r:id="rId9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</w:rPr>
                <w:t>http://torgi.fg.gov.ua:80/136457</w:t>
              </w:r>
            </w:hyperlink>
            <w:r w:rsidR="00960414" w:rsidRPr="00960414"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EFDE2"/>
              </w:rPr>
              <w:t> </w:t>
            </w:r>
            <w:r w:rsidR="00DD727E" w:rsidRPr="00960414">
              <w:rPr>
                <w:color w:val="000000"/>
                <w:sz w:val="22"/>
                <w:szCs w:val="22"/>
                <w:u w:val="single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1 048 901,30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932 356,71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815 812,12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699 267,53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582 722,95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466 178,36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70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349 633,77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Q8256b10308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014/1388/2/08432 від 26.12.2007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трикімнатна квартира за адресою: м. Одеса, вул. Сахарова Академіка, буд. 36, кв. із загальною площею 99,5 кв.м. та житловою площею 54,8 кв.м.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1 895 908,24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hyperlink r:id="rId10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</w:rPr>
                <w:t>http://torgi.fg.gov.ua:80/136458</w:t>
              </w:r>
            </w:hyperlink>
            <w:r w:rsidR="00DD727E" w:rsidRPr="00960414">
              <w:rPr>
                <w:color w:val="000000"/>
                <w:sz w:val="22"/>
                <w:szCs w:val="22"/>
                <w:u w:val="single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1 706 317,42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1 516 726,59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1 327 135,77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1 137 544,94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 xml:space="preserve">На шостих відкритих </w:t>
            </w:r>
            <w:r w:rsidRPr="006C591D">
              <w:rPr>
                <w:color w:val="000000"/>
                <w:sz w:val="22"/>
                <w:szCs w:val="22"/>
              </w:rPr>
              <w:lastRenderedPageBreak/>
              <w:t>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lastRenderedPageBreak/>
              <w:t>947 954,12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758 363,30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7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568 772,47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Q8256b10309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014/3728/2/09273 від 21.01.2008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трикімнатна квартира за адресою: м. Херсон, вул. Макарова, буд. 193-А, кв. із загальною площею 58,6 кв.м. та житловою площею 36,2 кв.м.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1 556 830,95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11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http://torgi.fg.gov.ua:80/136479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1 401 147,86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1 245 464,76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1 089 781,67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934 098,57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778 415,48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622 732,38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55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467 049,29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lastRenderedPageBreak/>
              <w:t>Q8256b10310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014/0457/2/13939 від 21.04.2008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3 к. квартира, за адресою: Полтавська обл., м. Полтава, вул. Кондратюка, буд. 2, кв. (площа 61,8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1 446 262,93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hyperlink r:id="rId12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http://torgi.fg.gov.ua:80/136483</w:t>
              </w:r>
            </w:hyperlink>
            <w:r w:rsidR="00960414" w:rsidRPr="00960414"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> </w:t>
            </w:r>
            <w:r w:rsidR="00DD727E" w:rsidRPr="00960414">
              <w:rPr>
                <w:color w:val="000000"/>
                <w:sz w:val="22"/>
                <w:szCs w:val="22"/>
                <w:u w:val="single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1 301 636,64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1 157 010,34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1 012 384,05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867 757,76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723 131,47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578 505,17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433 878,88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Q8256b10311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014/1581/74/05500 від 12.10.2007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 xml:space="preserve">Квартира; ОДЕСЬКА ОБЛ., ОДЕСА, просп. Добровольсьского, 149,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1 145 229,55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hyperlink r:id="rId13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http://torgi.fg.gov.ua:80/136485</w:t>
              </w:r>
            </w:hyperlink>
            <w:r w:rsidR="00DD727E" w:rsidRPr="00960414">
              <w:rPr>
                <w:color w:val="000000"/>
                <w:sz w:val="22"/>
                <w:szCs w:val="22"/>
                <w:u w:val="single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1 030 706,60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 xml:space="preserve">На третіх відкритих торгах </w:t>
            </w:r>
            <w:r w:rsidRPr="00E87251">
              <w:rPr>
                <w:b/>
                <w:color w:val="000000"/>
                <w:sz w:val="22"/>
                <w:szCs w:val="22"/>
              </w:rPr>
              <w:lastRenderedPageBreak/>
              <w:t>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lastRenderedPageBreak/>
              <w:t>916 183,64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801 660,69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687 137,73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572 614,78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458 091,82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343 568,87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Q8256b10312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014/0399/74/06132 від 01.11.2007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Квартира; м. Луганськ вул. Коцюбинського 19 а кв. ( 47,0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1 288 820,24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14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http://torgi.fg.gov.ua:80/136486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1 159 938,22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1 031 056,19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902 174,17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773 292,14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644 410,12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515 528,10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386 646,07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Q8256b10313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014/1581/74/01232 від 13.02.2007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двокімнатна квартира; м. ОДЕСА, просп. Добровольського, 126, кв. (загальна площа 51 кв.м./житлова 30,4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1 035 160,42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960414">
              <w:rPr>
                <w:color w:val="000000"/>
                <w:sz w:val="22"/>
                <w:szCs w:val="22"/>
                <w:u w:val="single"/>
              </w:rPr>
              <w:t> </w:t>
            </w:r>
            <w:hyperlink r:id="rId15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http://torgi.fg.gov.ua:80/136490</w:t>
              </w:r>
            </w:hyperlink>
            <w:r w:rsidR="00960414" w:rsidRPr="00960414"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931 644,38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828 128,34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724 612,29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621 096,25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517 580,21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414 064,17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 xml:space="preserve">На восьмих відкритих </w:t>
            </w:r>
            <w:r w:rsidRPr="006C591D">
              <w:rPr>
                <w:color w:val="000000"/>
                <w:sz w:val="22"/>
                <w:szCs w:val="22"/>
              </w:rPr>
              <w:lastRenderedPageBreak/>
              <w:t>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lastRenderedPageBreak/>
              <w:t>310 548,13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lastRenderedPageBreak/>
              <w:t>Q8256b10314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014/0321/2/16555 від 30.05.2008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Комерційна нерухомість, за адресою: Івано-Франківська обл., м. Коломия, вул. Мазепи І. гетьмана, буд. 81/2, прим. (площа 49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1 817 509,03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hyperlink r:id="rId16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http://torgi.fg.gov.ua:80/136495</w:t>
              </w:r>
            </w:hyperlink>
            <w:r w:rsidR="00DD727E" w:rsidRPr="00960414">
              <w:rPr>
                <w:rStyle w:val="a3"/>
                <w:rFonts w:ascii="Arial" w:hAnsi="Arial" w:cs="Arial"/>
                <w:color w:val="095197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1 635 758,13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1 454 007,22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1 272 256,32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1 090 505,42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908 754,52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727 003,61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545 252,71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Q8256b10315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014/2061/2/13254 від 09.04.2008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трикімнатна квартира. М. ЧЕРКАСИ, вул. Маршала Батицького, 4,  кв. (загальна 68,4 кв.м./житлова 42,6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1 248 025,18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17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http://torgi.fg.gov.ua:80/136499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1 123 222,66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998 420,14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873 617,63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748 815,11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624 012,59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499 210,07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374 407,55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Q8256b10316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001-В/80 від 26.03.2008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Житловий будинок; Львівська обл., Камянко-Бузький р-н., смт. Запитів, вул. Київська, (192,1/94,1 кв.м.)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1 500 660,69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18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http://torgi.fg.gov.ua:80/136502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1 350 594,62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1 200 528,55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1 050 462,48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 xml:space="preserve">На п’ятих відкритих торгах </w:t>
            </w:r>
            <w:r w:rsidRPr="006C591D">
              <w:rPr>
                <w:color w:val="000000"/>
                <w:sz w:val="22"/>
                <w:szCs w:val="22"/>
              </w:rPr>
              <w:lastRenderedPageBreak/>
              <w:t>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lastRenderedPageBreak/>
              <w:t>900 396,41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750 330,35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600 264,28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450 198,21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960414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Q8256b10317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014/1388/2/15358 від 15.05.2008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Житловий будинок; Одеська обл., Комінтернівський р-н, с. Красносілка, вул. Двадцять друга (ОС Степове), ( 24,3 кв.м. 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1 188 858,42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EE387A" w:rsidP="00DD727E">
            <w:pPr>
              <w:jc w:val="center"/>
              <w:rPr>
                <w:rStyle w:val="a3"/>
                <w:rFonts w:ascii="Arial" w:hAnsi="Arial" w:cs="Arial"/>
                <w:color w:val="095197"/>
                <w:sz w:val="21"/>
                <w:szCs w:val="21"/>
                <w:shd w:val="clear" w:color="auto" w:fill="FFFFFF"/>
              </w:rPr>
            </w:pPr>
            <w:hyperlink r:id="rId19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http://torgi.fg.gov.ua:80/136504</w:t>
              </w:r>
            </w:hyperlink>
            <w:r w:rsidR="00DD727E" w:rsidRPr="00960414">
              <w:rPr>
                <w:rStyle w:val="a3"/>
                <w:rFonts w:ascii="Arial" w:hAnsi="Arial" w:cs="Arial"/>
                <w:color w:val="095197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D727E" w:rsidRPr="00960414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1 069 972,58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960414" w:rsidRDefault="00DD727E" w:rsidP="00960414">
            <w:pPr>
              <w:jc w:val="center"/>
              <w:rPr>
                <w:rStyle w:val="a3"/>
                <w:rFonts w:ascii="Arial" w:hAnsi="Arial" w:cs="Arial"/>
                <w:color w:val="095197"/>
                <w:sz w:val="21"/>
                <w:szCs w:val="21"/>
                <w:shd w:val="clear" w:color="auto" w:fill="FFFFFF"/>
              </w:rPr>
            </w:pPr>
          </w:p>
        </w:tc>
      </w:tr>
      <w:tr w:rsidR="00DD727E" w:rsidRPr="00960414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951 086,74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960414" w:rsidRDefault="00DD727E" w:rsidP="00960414">
            <w:pPr>
              <w:jc w:val="center"/>
              <w:rPr>
                <w:rStyle w:val="a3"/>
                <w:rFonts w:ascii="Arial" w:hAnsi="Arial" w:cs="Arial"/>
                <w:color w:val="095197"/>
                <w:sz w:val="21"/>
                <w:szCs w:val="21"/>
                <w:shd w:val="clear" w:color="auto" w:fill="FFFFFF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832 200,89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713 315,05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594 429,21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475 543,37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356 657,53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Q8256b10318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  014/0399/44/01741 від 05.04.2007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>Нежитлове приміщення. м. Луганськ квартал Комарова 1а, приміщення  (50,3 кв.м)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1 160 155,36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20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http://torgi.fg.gov.ua:80/136509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>На других відкритих 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t>1 044 139,82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928 124,29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812 108,75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696 093,22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580 077,68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464 062,14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15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348 046,61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C591D">
              <w:rPr>
                <w:b/>
                <w:bCs/>
                <w:color w:val="000000"/>
                <w:sz w:val="22"/>
                <w:szCs w:val="22"/>
              </w:rPr>
              <w:t>Q8256b10319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Право вимоги за кредитним договором 014/1581/18/06064 від 29.10.2007   укладеним з фізичною особою</w:t>
            </w:r>
            <w:r w:rsidRPr="006C591D">
              <w:rPr>
                <w:color w:val="000000"/>
                <w:sz w:val="22"/>
                <w:szCs w:val="22"/>
              </w:rPr>
              <w:br/>
              <w:t>Забезпечення:</w:t>
            </w:r>
            <w:r w:rsidRPr="006C591D">
              <w:rPr>
                <w:color w:val="000000"/>
                <w:sz w:val="22"/>
                <w:szCs w:val="22"/>
              </w:rPr>
              <w:br/>
              <w:t xml:space="preserve">Земельна ділянка; ОДЕСЬКА ОБЛ., ОВІДІОПОЛЬСЬКИЙ РАЙОН/СМТ ОВІДІОПОЛЬ, </w:t>
            </w:r>
            <w:r w:rsidRPr="006C591D">
              <w:rPr>
                <w:color w:val="000000"/>
                <w:sz w:val="22"/>
                <w:szCs w:val="22"/>
              </w:rPr>
              <w:lastRenderedPageBreak/>
              <w:t>НОВОДОЛИНСЬКА/С.НОВА ДОЛИНА, НОВА ДОЛИНА,  ГО "ОГ" Зоря Долини", ділянка №, (0,069 га)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lastRenderedPageBreak/>
              <w:t>На перших відкритих торгах (аукціоні) 19.07.2017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6C591D">
              <w:rPr>
                <w:rFonts w:ascii="Calibri" w:hAnsi="Calibri"/>
                <w:bCs/>
                <w:color w:val="000000"/>
                <w:sz w:val="22"/>
                <w:szCs w:val="22"/>
              </w:rPr>
              <w:t>1 502 949,51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27E" w:rsidRPr="00960414" w:rsidRDefault="00DD727E" w:rsidP="00DD727E">
            <w:pPr>
              <w:jc w:val="center"/>
              <w:rPr>
                <w:color w:val="000000"/>
                <w:sz w:val="22"/>
                <w:szCs w:val="22"/>
                <w:u w:val="single"/>
              </w:rPr>
            </w:pPr>
            <w:r w:rsidRPr="006C591D">
              <w:rPr>
                <w:color w:val="000000"/>
                <w:sz w:val="22"/>
                <w:szCs w:val="22"/>
              </w:rPr>
              <w:t> </w:t>
            </w:r>
            <w:hyperlink r:id="rId21" w:history="1">
              <w:r w:rsidR="00960414" w:rsidRPr="00960414">
                <w:rPr>
                  <w:rStyle w:val="a3"/>
                  <w:rFonts w:ascii="Arial" w:hAnsi="Arial" w:cs="Arial"/>
                  <w:color w:val="095197"/>
                  <w:sz w:val="21"/>
                  <w:szCs w:val="21"/>
                  <w:shd w:val="clear" w:color="auto" w:fill="FFFFFF"/>
                </w:rPr>
                <w:t>http://torgi.fg.gov.ua:80/136511</w:t>
              </w:r>
            </w:hyperlink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E87251">
              <w:rPr>
                <w:color w:val="000000"/>
                <w:sz w:val="22"/>
                <w:szCs w:val="22"/>
              </w:rPr>
              <w:t xml:space="preserve">На других відкритих </w:t>
            </w:r>
            <w:r w:rsidRPr="00E87251">
              <w:rPr>
                <w:color w:val="000000"/>
                <w:sz w:val="22"/>
                <w:szCs w:val="22"/>
              </w:rPr>
              <w:lastRenderedPageBreak/>
              <w:t>торгах (аукціоні) 02.08.2017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87251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1 352 654,56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На третіх відкритих торгах (аукціоні) 16.08.2017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E87251" w:rsidRDefault="00DD727E" w:rsidP="00DD727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87251">
              <w:rPr>
                <w:b/>
                <w:color w:val="000000"/>
                <w:sz w:val="22"/>
                <w:szCs w:val="22"/>
              </w:rPr>
              <w:t>1 202 359,61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четвертих відкритих торгах (аукціоні) 30.08.2017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1 052 064,66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п’ятих відкритих торгах (аукціоні) 13.09.2017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901 769,71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шостих відкритих торгах (аукціоні) 27.09.2017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751 474,76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сьомих відкритих торгах (аукціоні) 11.10.2017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601 179,80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  <w:tr w:rsidR="00DD727E" w:rsidRPr="006C591D" w:rsidTr="00757E52">
        <w:trPr>
          <w:trHeight w:val="600"/>
        </w:trPr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На восьмих відкритих торгах (аукціоні) 26.10.2017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27E" w:rsidRPr="006C591D" w:rsidRDefault="00DD727E" w:rsidP="00DD727E">
            <w:pPr>
              <w:jc w:val="center"/>
              <w:rPr>
                <w:color w:val="000000"/>
                <w:sz w:val="22"/>
                <w:szCs w:val="22"/>
              </w:rPr>
            </w:pPr>
            <w:r w:rsidRPr="006C591D">
              <w:rPr>
                <w:color w:val="000000"/>
                <w:sz w:val="22"/>
                <w:szCs w:val="22"/>
              </w:rPr>
              <w:t>450 884,85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727E" w:rsidRPr="006C591D" w:rsidRDefault="00DD727E" w:rsidP="00DD727E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66623" w:rsidRPr="006C591D" w:rsidRDefault="00966623" w:rsidP="00715FA9">
      <w:pPr>
        <w:jc w:val="both"/>
        <w:rPr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6520"/>
      </w:tblGrid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Номер та дата рішення виконавчої дирекції Фонду про затвердження умов продажу активів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6C591D" w:rsidRDefault="0077309D" w:rsidP="00626897">
            <w:pPr>
              <w:jc w:val="both"/>
              <w:rPr>
                <w:i/>
              </w:rPr>
            </w:pPr>
            <w:r w:rsidRPr="006C591D">
              <w:rPr>
                <w:bCs/>
              </w:rPr>
              <w:t xml:space="preserve">№ </w:t>
            </w:r>
            <w:r w:rsidR="00626897" w:rsidRPr="006C591D">
              <w:rPr>
                <w:bCs/>
              </w:rPr>
              <w:t>2624</w:t>
            </w:r>
            <w:r w:rsidRPr="006C591D">
              <w:rPr>
                <w:bCs/>
              </w:rPr>
              <w:t xml:space="preserve"> від </w:t>
            </w:r>
            <w:r w:rsidR="00626897" w:rsidRPr="006C591D">
              <w:rPr>
                <w:bCs/>
              </w:rPr>
              <w:t>22</w:t>
            </w:r>
            <w:r w:rsidRPr="006C591D">
              <w:rPr>
                <w:bCs/>
              </w:rPr>
              <w:t>.0</w:t>
            </w:r>
            <w:r w:rsidR="00626897" w:rsidRPr="006C591D">
              <w:rPr>
                <w:bCs/>
              </w:rPr>
              <w:t>6</w:t>
            </w:r>
            <w:r w:rsidRPr="006C591D">
              <w:rPr>
                <w:bCs/>
              </w:rPr>
              <w:t>.2017 р.</w:t>
            </w:r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 xml:space="preserve">Організатор відкритих торгів (аукціону)  </w:t>
            </w:r>
          </w:p>
        </w:tc>
        <w:tc>
          <w:tcPr>
            <w:tcW w:w="6520" w:type="dxa"/>
            <w:shd w:val="clear" w:color="auto" w:fill="auto"/>
          </w:tcPr>
          <w:p w:rsidR="00372C5A" w:rsidRPr="006C591D" w:rsidRDefault="00372C5A" w:rsidP="00372C5A">
            <w:pPr>
              <w:jc w:val="both"/>
              <w:rPr>
                <w:b/>
              </w:rPr>
            </w:pPr>
            <w:r w:rsidRPr="006C591D">
              <w:rPr>
                <w:b/>
              </w:rPr>
              <w:t>Товариство з обмеженою відповідальністю «Електронні торги України» (скорочене найменування – ТОВ «Електронні торги України»);</w:t>
            </w:r>
          </w:p>
          <w:p w:rsidR="00372C5A" w:rsidRPr="006C591D" w:rsidRDefault="00372C5A" w:rsidP="00372C5A">
            <w:pPr>
              <w:jc w:val="both"/>
            </w:pPr>
            <w:r w:rsidRPr="006C591D">
              <w:t xml:space="preserve">Місцезнаходження: </w:t>
            </w:r>
            <w:r w:rsidRPr="006C591D">
              <w:rPr>
                <w:shd w:val="clear" w:color="auto" w:fill="FFFFFF"/>
              </w:rPr>
              <w:t>01011, м. Київ, вул. Панаса Мирного, буд. 7, оф. 3;</w:t>
            </w:r>
          </w:p>
          <w:p w:rsidR="00372C5A" w:rsidRPr="006C591D" w:rsidRDefault="00372C5A" w:rsidP="00372C5A">
            <w:pPr>
              <w:jc w:val="both"/>
            </w:pPr>
            <w:r w:rsidRPr="006C591D">
              <w:t xml:space="preserve">посилання на веб-сторінку в мережі Інтернет: </w:t>
            </w:r>
            <w:hyperlink r:id="rId22" w:history="1">
              <w:r w:rsidRPr="006C591D">
                <w:rPr>
                  <w:rStyle w:val="a3"/>
                  <w:bdr w:val="none" w:sz="0" w:space="0" w:color="auto" w:frame="1"/>
                  <w:shd w:val="clear" w:color="auto" w:fill="FFFFFF"/>
                </w:rPr>
                <w:t>https://ubiz.ua</w:t>
              </w:r>
            </w:hyperlink>
            <w:r w:rsidRPr="006C591D">
              <w:rPr>
                <w:u w:val="single"/>
                <w:bdr w:val="none" w:sz="0" w:space="0" w:color="auto" w:frame="1"/>
                <w:shd w:val="clear" w:color="auto" w:fill="FFFFFF"/>
              </w:rPr>
              <w:t>;</w:t>
            </w:r>
          </w:p>
          <w:p w:rsidR="00372C5A" w:rsidRPr="006C591D" w:rsidRDefault="00372C5A" w:rsidP="00372C5A">
            <w:pPr>
              <w:jc w:val="both"/>
            </w:pPr>
            <w:r w:rsidRPr="006C591D">
              <w:t xml:space="preserve">номер телефону: </w:t>
            </w:r>
            <w:r w:rsidRPr="006C591D">
              <w:rPr>
                <w:shd w:val="clear" w:color="auto" w:fill="FFFFFF"/>
              </w:rPr>
              <w:t>380(44) 537 22 82;</w:t>
            </w:r>
          </w:p>
          <w:p w:rsidR="00372C5A" w:rsidRPr="006C591D" w:rsidRDefault="00372C5A" w:rsidP="00372C5A">
            <w:pPr>
              <w:jc w:val="both"/>
            </w:pPr>
            <w:r w:rsidRPr="006C591D">
              <w:t>час роботи: працює щоденно, крім вихідних, з 09:00 до 18:00</w:t>
            </w:r>
          </w:p>
          <w:p w:rsidR="00715FA9" w:rsidRPr="006C591D" w:rsidRDefault="00372C5A" w:rsidP="00372C5A">
            <w:pPr>
              <w:spacing w:before="60"/>
              <w:jc w:val="both"/>
            </w:pPr>
            <w:r w:rsidRPr="006C591D">
              <w:t xml:space="preserve">Посилання на перелік організаторів відкритих торгів (аукціонів): </w:t>
            </w:r>
            <w:hyperlink r:id="rId23" w:history="1">
              <w:r w:rsidRPr="006C591D">
                <w:rPr>
                  <w:rStyle w:val="a3"/>
                  <w:b/>
                </w:rPr>
                <w:t>http://torgi.fg.gov.ua/prozorrosale</w:t>
              </w:r>
            </w:hyperlink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Учасники відкритих торгів (аукціону)</w:t>
            </w:r>
            <w:r w:rsidRPr="006C591D"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715FA9" w:rsidRPr="006C591D" w:rsidRDefault="00715FA9" w:rsidP="00757E52">
            <w:pPr>
              <w:jc w:val="both"/>
              <w:rPr>
                <w:bCs/>
              </w:rPr>
            </w:pPr>
            <w:r w:rsidRPr="006C591D">
              <w:rPr>
                <w:sz w:val="22"/>
                <w:szCs w:val="22"/>
              </w:rPr>
              <w:t>Юридичні особи та фізичні особи (продаж прав вимог за кредитними договорами або договорами забезпечення виконання зобов’язання не може здійснюватися боржникам та/або поручителям за такими договорами)</w:t>
            </w:r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r w:rsidRPr="006C591D">
              <w:rPr>
                <w:sz w:val="22"/>
                <w:szCs w:val="22"/>
              </w:rPr>
              <w:t>Розмір гарантійного внеску</w:t>
            </w:r>
          </w:p>
        </w:tc>
        <w:tc>
          <w:tcPr>
            <w:tcW w:w="6520" w:type="dxa"/>
            <w:shd w:val="clear" w:color="auto" w:fill="auto"/>
          </w:tcPr>
          <w:p w:rsidR="00715FA9" w:rsidRPr="006C591D" w:rsidRDefault="0077309D" w:rsidP="00757E52">
            <w:pPr>
              <w:jc w:val="both"/>
              <w:rPr>
                <w:i/>
                <w:sz w:val="22"/>
                <w:szCs w:val="22"/>
              </w:rPr>
            </w:pPr>
            <w:r w:rsidRPr="006C591D">
              <w:rPr>
                <w:i/>
                <w:sz w:val="22"/>
                <w:szCs w:val="22"/>
              </w:rPr>
              <w:t>5%</w:t>
            </w:r>
            <w:r w:rsidR="008D3CF2" w:rsidRPr="006C591D">
              <w:rPr>
                <w:i/>
                <w:sz w:val="22"/>
                <w:szCs w:val="22"/>
              </w:rPr>
              <w:t xml:space="preserve">  від початкової ціни лоту</w:t>
            </w:r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r w:rsidRPr="006C591D">
              <w:rPr>
                <w:sz w:val="22"/>
                <w:szCs w:val="22"/>
              </w:rPr>
              <w:t xml:space="preserve">Вимоги щодо кількості зареєстрованих учасників відкритих </w:t>
            </w:r>
            <w:r w:rsidRPr="006C591D">
              <w:rPr>
                <w:sz w:val="22"/>
                <w:szCs w:val="22"/>
              </w:rPr>
              <w:lastRenderedPageBreak/>
              <w:t>торгів (аукціону)</w:t>
            </w:r>
          </w:p>
        </w:tc>
        <w:tc>
          <w:tcPr>
            <w:tcW w:w="6520" w:type="dxa"/>
            <w:shd w:val="clear" w:color="auto" w:fill="auto"/>
          </w:tcPr>
          <w:p w:rsidR="00715FA9" w:rsidRPr="006C591D" w:rsidRDefault="00715FA9" w:rsidP="00757E52">
            <w:pPr>
              <w:jc w:val="both"/>
            </w:pPr>
            <w:r w:rsidRPr="006C591D">
              <w:rPr>
                <w:sz w:val="22"/>
                <w:szCs w:val="22"/>
              </w:rPr>
              <w:lastRenderedPageBreak/>
              <w:t xml:space="preserve">Відкриті торги (аукціон) не можуть вважатися такими, що відбулися, у разі відсутності кроку аукціону у розрізі лотів або </w:t>
            </w:r>
            <w:r w:rsidRPr="006C591D">
              <w:rPr>
                <w:sz w:val="22"/>
                <w:szCs w:val="22"/>
              </w:rPr>
              <w:lastRenderedPageBreak/>
              <w:t>якщо на участь у відкритих торгах (аукціоні) було зареєстровано лише одного учасника.</w:t>
            </w:r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r w:rsidRPr="006C591D">
              <w:rPr>
                <w:sz w:val="22"/>
                <w:szCs w:val="22"/>
              </w:rPr>
              <w:lastRenderedPageBreak/>
              <w:t xml:space="preserve">Банківські реквізити для </w:t>
            </w:r>
            <w:r w:rsidRPr="006C591D">
              <w:rPr>
                <w:bCs/>
                <w:sz w:val="22"/>
                <w:szCs w:val="22"/>
              </w:rPr>
              <w:t xml:space="preserve">перерахування </w:t>
            </w:r>
            <w:r w:rsidRPr="006C591D">
              <w:rPr>
                <w:sz w:val="22"/>
                <w:szCs w:val="22"/>
              </w:rPr>
              <w:t>гарантійного внеску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6C591D" w:rsidRDefault="00715FA9" w:rsidP="00757E52">
            <w:pPr>
              <w:jc w:val="both"/>
            </w:pPr>
            <w:r w:rsidRPr="006C591D">
              <w:rPr>
                <w:sz w:val="22"/>
                <w:szCs w:val="22"/>
              </w:rPr>
              <w:t xml:space="preserve">Перерахування гарантійного внеску здійснюється на поточний рахунок  організатора </w:t>
            </w:r>
            <w:r w:rsidRPr="006C591D">
              <w:rPr>
                <w:bCs/>
                <w:sz w:val="22"/>
                <w:szCs w:val="22"/>
              </w:rPr>
              <w:t>відкритих торгів (аукціонів)</w:t>
            </w:r>
            <w:r w:rsidRPr="006C591D">
              <w:rPr>
                <w:sz w:val="22"/>
                <w:szCs w:val="22"/>
              </w:rPr>
              <w:t xml:space="preserve">, на електронному майданчику якого зареєструвався учасник. Інформація про банківські реквізити організаторів </w:t>
            </w:r>
            <w:r w:rsidRPr="006C591D">
              <w:rPr>
                <w:bCs/>
                <w:sz w:val="22"/>
                <w:szCs w:val="22"/>
              </w:rPr>
              <w:t>відкритих торгів (аукціонів)</w:t>
            </w:r>
            <w:r w:rsidRPr="006C591D">
              <w:rPr>
                <w:sz w:val="22"/>
                <w:szCs w:val="22"/>
              </w:rPr>
              <w:t xml:space="preserve"> розміщені за наступним посиланням:  </w:t>
            </w:r>
            <w:hyperlink r:id="rId24" w:history="1">
              <w:r w:rsidRPr="006C591D">
                <w:rPr>
                  <w:rStyle w:val="a3"/>
                  <w:sz w:val="22"/>
                  <w:szCs w:val="22"/>
                </w:rPr>
                <w:t>http://torgi.fg.gov.ua/prozorrosale</w:t>
              </w:r>
            </w:hyperlink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r w:rsidRPr="006C591D">
              <w:rPr>
                <w:sz w:val="22"/>
                <w:szCs w:val="22"/>
              </w:rPr>
              <w:t>Крок аукціону</w:t>
            </w:r>
          </w:p>
        </w:tc>
        <w:tc>
          <w:tcPr>
            <w:tcW w:w="6520" w:type="dxa"/>
            <w:shd w:val="clear" w:color="auto" w:fill="auto"/>
          </w:tcPr>
          <w:p w:rsidR="00715FA9" w:rsidRPr="006C591D" w:rsidRDefault="00715FA9" w:rsidP="00757E52">
            <w:pPr>
              <w:jc w:val="both"/>
              <w:rPr>
                <w:i/>
              </w:rPr>
            </w:pPr>
            <w:r w:rsidRPr="006C591D">
              <w:rPr>
                <w:sz w:val="22"/>
                <w:szCs w:val="22"/>
              </w:rPr>
              <w:t>Крок аукціону</w:t>
            </w:r>
            <w:r w:rsidRPr="006C591D">
              <w:rPr>
                <w:i/>
                <w:sz w:val="22"/>
                <w:szCs w:val="22"/>
              </w:rPr>
              <w:t xml:space="preserve"> – </w:t>
            </w:r>
            <w:r w:rsidR="0077309D" w:rsidRPr="006C591D">
              <w:rPr>
                <w:i/>
                <w:sz w:val="22"/>
                <w:szCs w:val="22"/>
              </w:rPr>
              <w:t>не менше 1 (одного) відсотка від початкової ціни реалізації  за окремим лотом</w:t>
            </w:r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Порядок ознайомлення з активом</w:t>
            </w:r>
          </w:p>
          <w:p w:rsidR="00715FA9" w:rsidRPr="006C591D" w:rsidRDefault="00715FA9" w:rsidP="00757E52">
            <w:r w:rsidRPr="006C591D">
              <w:rPr>
                <w:bCs/>
                <w:sz w:val="22"/>
                <w:szCs w:val="22"/>
              </w:rPr>
              <w:t>у кімнаті даних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6C591D" w:rsidRDefault="00715FA9" w:rsidP="00757E52">
            <w:pPr>
              <w:jc w:val="both"/>
              <w:rPr>
                <w:shd w:val="clear" w:color="auto" w:fill="FFFFFF"/>
              </w:rPr>
            </w:pPr>
            <w:r w:rsidRPr="006C591D">
              <w:rPr>
                <w:sz w:val="22"/>
                <w:szCs w:val="22"/>
                <w:shd w:val="clear" w:color="auto" w:fill="FFFFFF"/>
              </w:rPr>
              <w:t xml:space="preserve">Для </w:t>
            </w:r>
            <w:r w:rsidRPr="006C591D">
              <w:rPr>
                <w:bCs/>
                <w:sz w:val="22"/>
                <w:szCs w:val="22"/>
              </w:rPr>
              <w:t xml:space="preserve">ознайомлення з активом у кімнаті даних </w:t>
            </w:r>
            <w:r w:rsidRPr="006C591D">
              <w:rPr>
                <w:sz w:val="22"/>
                <w:szCs w:val="22"/>
                <w:shd w:val="clear" w:color="auto" w:fill="FFFFFF"/>
              </w:rPr>
              <w:t>необхідно подати заявку про зацікавленість у придбанні активу та підписати договір щодо нерозголошення банківської таємниці та конфіденційної інформації (</w:t>
            </w:r>
            <w:hyperlink r:id="rId25" w:history="1">
              <w:r w:rsidRPr="006C591D">
                <w:rPr>
                  <w:sz w:val="22"/>
                  <w:szCs w:val="22"/>
                  <w:lang w:eastAsia="uk-UA"/>
                </w:rPr>
                <w:t>http://torgi.fg.gov.ua/nda</w:t>
              </w:r>
            </w:hyperlink>
            <w:r w:rsidRPr="006C591D">
              <w:rPr>
                <w:sz w:val="22"/>
                <w:szCs w:val="22"/>
                <w:shd w:val="clear" w:color="auto" w:fill="FFFFFF"/>
              </w:rPr>
              <w:t>). Заявки подаються в паперовому та електронному вигляді на наступні адреси:</w:t>
            </w:r>
          </w:p>
          <w:p w:rsidR="00715FA9" w:rsidRPr="006C591D" w:rsidRDefault="00715FA9" w:rsidP="00757E52">
            <w:pPr>
              <w:jc w:val="both"/>
            </w:pPr>
            <w:r w:rsidRPr="006C591D">
              <w:rPr>
                <w:sz w:val="22"/>
                <w:szCs w:val="22"/>
              </w:rPr>
              <w:t xml:space="preserve">1) </w:t>
            </w:r>
            <w:r w:rsidRPr="006C591D">
              <w:rPr>
                <w:sz w:val="22"/>
                <w:szCs w:val="22"/>
                <w:lang w:eastAsia="uk-UA"/>
              </w:rPr>
              <w:t>ФГВФО, 04053, м. Київ, вул. Січових Стрільців, будинок 17; електронна пошта: clo@fg.gov.ua</w:t>
            </w:r>
            <w:r w:rsidRPr="006C591D">
              <w:rPr>
                <w:sz w:val="22"/>
                <w:szCs w:val="22"/>
              </w:rPr>
              <w:t>;</w:t>
            </w:r>
          </w:p>
          <w:p w:rsidR="00715FA9" w:rsidRPr="006C591D" w:rsidRDefault="0077309D" w:rsidP="00757E52">
            <w:pPr>
              <w:jc w:val="both"/>
              <w:rPr>
                <w:shd w:val="clear" w:color="auto" w:fill="FFFFFF"/>
              </w:rPr>
            </w:pPr>
            <w:r w:rsidRPr="006C591D">
              <w:rPr>
                <w:rStyle w:val="ad"/>
                <w:i w:val="0"/>
                <w:color w:val="000000"/>
                <w:sz w:val="22"/>
                <w:szCs w:val="22"/>
              </w:rPr>
              <w:t>2) ПУАТ «ФІДОБАНК» Тел. (044) 593-00-00,</w:t>
            </w:r>
            <w:r w:rsidRPr="006C591D">
              <w:rPr>
                <w:rStyle w:val="apple-converted-space"/>
                <w:i/>
                <w:iCs/>
                <w:color w:val="000000"/>
                <w:sz w:val="22"/>
                <w:szCs w:val="22"/>
              </w:rPr>
              <w:t> </w:t>
            </w:r>
            <w:r w:rsidRPr="006C591D">
              <w:rPr>
                <w:rStyle w:val="ad"/>
                <w:i w:val="0"/>
                <w:color w:val="000000"/>
                <w:sz w:val="22"/>
                <w:szCs w:val="22"/>
              </w:rPr>
              <w:t>м. Київ,</w:t>
            </w:r>
            <w:r w:rsidRPr="006C591D">
              <w:rPr>
                <w:rStyle w:val="apple-converted-space"/>
                <w:i/>
                <w:iCs/>
                <w:color w:val="000000"/>
                <w:sz w:val="22"/>
                <w:szCs w:val="22"/>
              </w:rPr>
              <w:t> </w:t>
            </w:r>
            <w:r w:rsidRPr="006C591D">
              <w:rPr>
                <w:rStyle w:val="ad"/>
                <w:i w:val="0"/>
                <w:color w:val="000000"/>
                <w:sz w:val="22"/>
                <w:szCs w:val="22"/>
              </w:rPr>
              <w:t>вул. Воздвиженська, 58</w:t>
            </w:r>
            <w:r w:rsidRPr="006C591D">
              <w:rPr>
                <w:i/>
                <w:color w:val="000000"/>
                <w:sz w:val="22"/>
                <w:szCs w:val="22"/>
              </w:rPr>
              <w:t xml:space="preserve">: </w:t>
            </w:r>
            <w:hyperlink r:id="rId26" w:history="1">
              <w:r w:rsidRPr="006C591D">
                <w:rPr>
                  <w:rStyle w:val="a3"/>
                  <w:i/>
                  <w:sz w:val="22"/>
                  <w:szCs w:val="22"/>
                </w:rPr>
                <w:t>Roman.Pogrebniak@fidobank.ua</w:t>
              </w:r>
            </w:hyperlink>
          </w:p>
        </w:tc>
      </w:tr>
      <w:tr w:rsidR="00715FA9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715FA9" w:rsidRPr="006C591D" w:rsidRDefault="00715FA9" w:rsidP="00757E52">
            <w:pPr>
              <w:rPr>
                <w:bCs/>
                <w:shd w:val="clear" w:color="auto" w:fill="FFFFFF"/>
              </w:rPr>
            </w:pPr>
            <w:r w:rsidRPr="006C591D">
              <w:rPr>
                <w:bCs/>
                <w:sz w:val="22"/>
                <w:szCs w:val="22"/>
                <w:shd w:val="clear" w:color="auto" w:fill="FFFFFF"/>
              </w:rPr>
              <w:t>Контактна особа банку з питань ознайомлення з активом</w:t>
            </w:r>
          </w:p>
        </w:tc>
        <w:tc>
          <w:tcPr>
            <w:tcW w:w="6520" w:type="dxa"/>
            <w:shd w:val="clear" w:color="auto" w:fill="auto"/>
          </w:tcPr>
          <w:p w:rsidR="0077309D" w:rsidRPr="006C591D" w:rsidRDefault="0077309D" w:rsidP="0077309D">
            <w:pPr>
              <w:jc w:val="both"/>
              <w:rPr>
                <w:i/>
                <w:sz w:val="22"/>
                <w:szCs w:val="22"/>
              </w:rPr>
            </w:pPr>
            <w:r w:rsidRPr="006C591D">
              <w:rPr>
                <w:i/>
                <w:sz w:val="22"/>
                <w:szCs w:val="22"/>
              </w:rPr>
              <w:t xml:space="preserve">Погребняк Роман Олександрович, </w:t>
            </w:r>
          </w:p>
          <w:p w:rsidR="0077309D" w:rsidRPr="006C591D" w:rsidRDefault="0077309D" w:rsidP="0077309D">
            <w:pPr>
              <w:jc w:val="both"/>
              <w:rPr>
                <w:i/>
                <w:sz w:val="22"/>
                <w:szCs w:val="22"/>
              </w:rPr>
            </w:pPr>
            <w:r w:rsidRPr="006C591D">
              <w:rPr>
                <w:i/>
                <w:sz w:val="22"/>
                <w:szCs w:val="22"/>
              </w:rPr>
              <w:t>м. Київ, вул. Воздвиженська 58,</w:t>
            </w:r>
          </w:p>
          <w:p w:rsidR="0077309D" w:rsidRPr="006C591D" w:rsidRDefault="0077309D" w:rsidP="0077309D">
            <w:pPr>
              <w:jc w:val="both"/>
              <w:rPr>
                <w:i/>
                <w:sz w:val="22"/>
                <w:szCs w:val="22"/>
              </w:rPr>
            </w:pPr>
            <w:r w:rsidRPr="006C591D">
              <w:rPr>
                <w:i/>
                <w:sz w:val="22"/>
                <w:szCs w:val="22"/>
              </w:rPr>
              <w:t>Телефон: (044)593-00-42, 050-172-02-10.</w:t>
            </w:r>
          </w:p>
          <w:p w:rsidR="00715FA9" w:rsidRPr="006C591D" w:rsidRDefault="0077309D" w:rsidP="0077309D">
            <w:pPr>
              <w:jc w:val="both"/>
              <w:rPr>
                <w:i/>
                <w:sz w:val="22"/>
                <w:szCs w:val="22"/>
              </w:rPr>
            </w:pPr>
            <w:r w:rsidRPr="006C591D">
              <w:rPr>
                <w:i/>
                <w:sz w:val="22"/>
                <w:szCs w:val="22"/>
              </w:rPr>
              <w:t xml:space="preserve">адреса електронної пошти: </w:t>
            </w:r>
            <w:hyperlink r:id="rId27" w:history="1">
              <w:r w:rsidRPr="006C591D">
                <w:rPr>
                  <w:rStyle w:val="a3"/>
                  <w:i/>
                  <w:sz w:val="22"/>
                  <w:szCs w:val="22"/>
                </w:rPr>
                <w:t>Roman.Pogrebniak@fidobank.ua</w:t>
              </w:r>
            </w:hyperlink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r w:rsidRPr="006C591D">
              <w:rPr>
                <w:bCs/>
                <w:sz w:val="22"/>
                <w:szCs w:val="22"/>
              </w:rPr>
              <w:t>Дата проведення відкритих торгів (аукціону)</w:t>
            </w:r>
          </w:p>
        </w:tc>
        <w:tc>
          <w:tcPr>
            <w:tcW w:w="6520" w:type="dxa"/>
            <w:shd w:val="clear" w:color="auto" w:fill="auto"/>
          </w:tcPr>
          <w:p w:rsidR="008B1DFE" w:rsidRPr="00E158E8" w:rsidRDefault="008B1DFE" w:rsidP="008B1DFE">
            <w:pPr>
              <w:jc w:val="both"/>
              <w:rPr>
                <w:bCs/>
                <w:i/>
              </w:rPr>
            </w:pPr>
            <w:r w:rsidRPr="00E158E8">
              <w:rPr>
                <w:bCs/>
                <w:i/>
              </w:rPr>
              <w:t>Перші відкриті торги (аукціон)  –</w:t>
            </w:r>
            <w:r w:rsidR="00EF0645" w:rsidRPr="00E158E8">
              <w:rPr>
                <w:bCs/>
                <w:i/>
              </w:rPr>
              <w:t xml:space="preserve"> 19</w:t>
            </w:r>
            <w:r w:rsidRPr="00E158E8">
              <w:rPr>
                <w:bCs/>
                <w:i/>
              </w:rPr>
              <w:t>.0</w:t>
            </w:r>
            <w:r w:rsidR="00EF0645" w:rsidRPr="00E158E8">
              <w:rPr>
                <w:bCs/>
                <w:i/>
              </w:rPr>
              <w:t>7</w:t>
            </w:r>
            <w:r w:rsidRPr="00E158E8">
              <w:rPr>
                <w:bCs/>
                <w:i/>
              </w:rPr>
              <w:t>.2017</w:t>
            </w:r>
          </w:p>
          <w:p w:rsidR="008B1DFE" w:rsidRPr="00E87251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 </w:t>
            </w:r>
            <w:r w:rsidRPr="00E87251">
              <w:rPr>
                <w:bCs/>
                <w:i/>
              </w:rPr>
              <w:t xml:space="preserve">Другі відкриті торги (аукціон)  – </w:t>
            </w:r>
            <w:r w:rsidR="00EF0645" w:rsidRPr="00E87251">
              <w:rPr>
                <w:bCs/>
                <w:i/>
              </w:rPr>
              <w:t>02</w:t>
            </w:r>
            <w:r w:rsidRPr="00E87251">
              <w:rPr>
                <w:bCs/>
                <w:i/>
              </w:rPr>
              <w:t>.0</w:t>
            </w:r>
            <w:r w:rsidR="00EF0645" w:rsidRPr="00E87251">
              <w:rPr>
                <w:bCs/>
                <w:i/>
              </w:rPr>
              <w:t>8</w:t>
            </w:r>
            <w:r w:rsidRPr="00E87251">
              <w:rPr>
                <w:bCs/>
                <w:i/>
              </w:rPr>
              <w:t>.2017</w:t>
            </w:r>
          </w:p>
          <w:p w:rsidR="008B1DFE" w:rsidRPr="00E87251" w:rsidRDefault="008B1DFE" w:rsidP="008B1DFE">
            <w:pPr>
              <w:jc w:val="both"/>
              <w:rPr>
                <w:b/>
                <w:bCs/>
                <w:i/>
              </w:rPr>
            </w:pPr>
            <w:r w:rsidRPr="006C591D">
              <w:rPr>
                <w:bCs/>
                <w:i/>
              </w:rPr>
              <w:t xml:space="preserve"> </w:t>
            </w:r>
            <w:r w:rsidRPr="00E87251">
              <w:rPr>
                <w:b/>
                <w:bCs/>
                <w:i/>
              </w:rPr>
              <w:t xml:space="preserve">Треті відкриті торги (аукціон)  – </w:t>
            </w:r>
            <w:r w:rsidR="00EF0645" w:rsidRPr="00E87251">
              <w:rPr>
                <w:b/>
                <w:bCs/>
                <w:i/>
              </w:rPr>
              <w:t>16</w:t>
            </w:r>
            <w:r w:rsidRPr="00E87251">
              <w:rPr>
                <w:b/>
                <w:bCs/>
                <w:i/>
              </w:rPr>
              <w:t>.0</w:t>
            </w:r>
            <w:r w:rsidR="00EF0645" w:rsidRPr="00E87251">
              <w:rPr>
                <w:b/>
                <w:bCs/>
                <w:i/>
              </w:rPr>
              <w:t>8</w:t>
            </w:r>
            <w:r w:rsidRPr="00E87251">
              <w:rPr>
                <w:b/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Четверті відкриті торги (аукціон)  – </w:t>
            </w:r>
            <w:r w:rsidR="00EF0645" w:rsidRPr="006C591D">
              <w:rPr>
                <w:bCs/>
                <w:i/>
              </w:rPr>
              <w:t>30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8</w:t>
            </w:r>
            <w:r w:rsidRPr="006C591D">
              <w:rPr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П’яті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13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Шості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27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Сьомі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11.10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EF0645">
            <w:pPr>
              <w:jc w:val="both"/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Восьмі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26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 xml:space="preserve">Час проведення відкритих торгів (аукціону)/електронного аукціону </w:t>
            </w:r>
          </w:p>
        </w:tc>
        <w:tc>
          <w:tcPr>
            <w:tcW w:w="6520" w:type="dxa"/>
            <w:shd w:val="clear" w:color="auto" w:fill="auto"/>
          </w:tcPr>
          <w:p w:rsidR="008B1DFE" w:rsidRPr="006C591D" w:rsidRDefault="008B1DFE" w:rsidP="008B1DFE">
            <w:pPr>
              <w:jc w:val="both"/>
            </w:pPr>
            <w:r w:rsidRPr="006C591D">
              <w:rPr>
                <w:bCs/>
                <w:sz w:val="22"/>
                <w:szCs w:val="22"/>
              </w:rPr>
              <w:t xml:space="preserve">Точний час початку проведення відкритих торгів (аукціону) по кожному лоту вказується на веб-сайтах </w:t>
            </w:r>
            <w:r w:rsidRPr="006C591D">
              <w:rPr>
                <w:sz w:val="22"/>
                <w:szCs w:val="22"/>
              </w:rPr>
              <w:t xml:space="preserve">організаторів </w:t>
            </w:r>
            <w:r w:rsidRPr="006C591D">
              <w:rPr>
                <w:bCs/>
                <w:sz w:val="22"/>
                <w:szCs w:val="22"/>
              </w:rPr>
              <w:t>торгів (</w:t>
            </w:r>
            <w:hyperlink r:id="rId28" w:history="1">
              <w:r w:rsidRPr="006C591D">
                <w:rPr>
                  <w:rStyle w:val="a3"/>
                  <w:sz w:val="22"/>
                  <w:szCs w:val="22"/>
                </w:rPr>
                <w:t>http://torgi.fg.gov.ua/prozorrosale</w:t>
              </w:r>
            </w:hyperlink>
            <w:r w:rsidRPr="006C591D">
              <w:rPr>
                <w:sz w:val="22"/>
                <w:szCs w:val="22"/>
              </w:rPr>
              <w:t>)</w:t>
            </w:r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Термін прийняття заяв про участь у відкритих торгах (аукціоні)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  <w:sz w:val="22"/>
                <w:szCs w:val="22"/>
              </w:rPr>
              <w:t>Дата початку прийняття, кінцевий термін прийняття заяв</w:t>
            </w:r>
            <w:r w:rsidRPr="006C591D">
              <w:rPr>
                <w:bCs/>
                <w:i/>
              </w:rPr>
              <w:t>: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Перші  відкриті торги (аукціон) – до 20:00 </w:t>
            </w:r>
            <w:r w:rsidR="00EF0645" w:rsidRPr="006C591D">
              <w:rPr>
                <w:bCs/>
                <w:i/>
              </w:rPr>
              <w:t>18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7</w:t>
            </w:r>
            <w:r w:rsidRPr="006C591D">
              <w:rPr>
                <w:bCs/>
                <w:i/>
              </w:rPr>
              <w:t>.2017</w:t>
            </w:r>
          </w:p>
          <w:p w:rsidR="008B1DFE" w:rsidRPr="00E87251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 </w:t>
            </w:r>
            <w:r w:rsidRPr="00E87251">
              <w:rPr>
                <w:bCs/>
                <w:i/>
              </w:rPr>
              <w:t xml:space="preserve">Другі  відкриті торги (аукціон) – до 20:00 </w:t>
            </w:r>
            <w:r w:rsidR="00EF0645" w:rsidRPr="00E87251">
              <w:rPr>
                <w:bCs/>
                <w:i/>
              </w:rPr>
              <w:t>01.08</w:t>
            </w:r>
            <w:r w:rsidRPr="00E87251">
              <w:rPr>
                <w:bCs/>
                <w:i/>
              </w:rPr>
              <w:t>.2017</w:t>
            </w:r>
          </w:p>
          <w:p w:rsidR="008B1DFE" w:rsidRPr="00E87251" w:rsidRDefault="008B1DFE" w:rsidP="008B1DFE">
            <w:pPr>
              <w:jc w:val="both"/>
              <w:rPr>
                <w:b/>
                <w:bCs/>
                <w:i/>
              </w:rPr>
            </w:pPr>
            <w:r w:rsidRPr="00E87251">
              <w:rPr>
                <w:b/>
                <w:bCs/>
                <w:i/>
              </w:rPr>
              <w:t xml:space="preserve">Треті  відкриті торги (аукціон) – до 20:00 </w:t>
            </w:r>
            <w:r w:rsidR="00EF0645" w:rsidRPr="00E87251">
              <w:rPr>
                <w:b/>
                <w:bCs/>
                <w:i/>
              </w:rPr>
              <w:t>15</w:t>
            </w:r>
            <w:r w:rsidRPr="00E87251">
              <w:rPr>
                <w:b/>
                <w:bCs/>
                <w:i/>
              </w:rPr>
              <w:t>.0</w:t>
            </w:r>
            <w:r w:rsidR="00EF0645" w:rsidRPr="00E87251">
              <w:rPr>
                <w:b/>
                <w:bCs/>
                <w:i/>
              </w:rPr>
              <w:t>8</w:t>
            </w:r>
            <w:r w:rsidRPr="00E87251">
              <w:rPr>
                <w:b/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Четверті відкриті   торги (аукціон) – до 20:00 </w:t>
            </w:r>
            <w:r w:rsidR="00EF0645" w:rsidRPr="006C591D">
              <w:rPr>
                <w:bCs/>
                <w:i/>
              </w:rPr>
              <w:t>29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8</w:t>
            </w:r>
            <w:r w:rsidRPr="006C591D">
              <w:rPr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П’яті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20:00  </w:t>
            </w:r>
            <w:r w:rsidR="00EF0645" w:rsidRPr="006C591D">
              <w:rPr>
                <w:bCs/>
                <w:i/>
              </w:rPr>
              <w:t>12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Шості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20:00 </w:t>
            </w:r>
            <w:r w:rsidR="00EF0645" w:rsidRPr="006C591D">
              <w:rPr>
                <w:bCs/>
                <w:i/>
              </w:rPr>
              <w:t>26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Сьомі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20:00 </w:t>
            </w:r>
            <w:r w:rsidR="00EF0645" w:rsidRPr="006C591D">
              <w:rPr>
                <w:bCs/>
                <w:i/>
              </w:rPr>
              <w:t>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EF0645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Восьмі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20:00 </w:t>
            </w:r>
            <w:r w:rsidR="00EF0645" w:rsidRPr="006C591D">
              <w:rPr>
                <w:bCs/>
                <w:i/>
              </w:rPr>
              <w:t>25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pPr>
              <w:rPr>
                <w:bCs/>
              </w:rPr>
            </w:pPr>
            <w:r w:rsidRPr="006C591D">
              <w:rPr>
                <w:sz w:val="22"/>
                <w:szCs w:val="22"/>
              </w:rPr>
              <w:t xml:space="preserve">Електронна адреса для доступу до </w:t>
            </w:r>
            <w:r w:rsidRPr="006C591D">
              <w:rPr>
                <w:bCs/>
                <w:sz w:val="22"/>
                <w:szCs w:val="22"/>
              </w:rPr>
              <w:t>відкритих торгів (аукціону)/електронного аукціону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8B1DFE" w:rsidRPr="006C591D" w:rsidRDefault="008B1DFE" w:rsidP="008B1DFE">
            <w:pPr>
              <w:jc w:val="both"/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www.prozorro.sale</w:t>
            </w:r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pPr>
              <w:rPr>
                <w:bCs/>
              </w:rPr>
            </w:pPr>
            <w:r w:rsidRPr="006C591D">
              <w:rPr>
                <w:bCs/>
                <w:sz w:val="22"/>
                <w:szCs w:val="22"/>
              </w:rPr>
              <w:t>Кінцева дата перерахування гарантійного внеску</w:t>
            </w:r>
          </w:p>
        </w:tc>
        <w:tc>
          <w:tcPr>
            <w:tcW w:w="6520" w:type="dxa"/>
            <w:shd w:val="clear" w:color="auto" w:fill="auto"/>
          </w:tcPr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Перші  відкриті торги (аукціон) – до 19:00 </w:t>
            </w:r>
            <w:r w:rsidR="00EF0645" w:rsidRPr="006C591D">
              <w:rPr>
                <w:bCs/>
                <w:i/>
              </w:rPr>
              <w:t>18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7</w:t>
            </w:r>
            <w:r w:rsidRPr="006C591D">
              <w:rPr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 Другі  відкриті торги (аукціон) – до 19:00 </w:t>
            </w:r>
            <w:r w:rsidR="00EF0645" w:rsidRPr="006C591D">
              <w:rPr>
                <w:bCs/>
                <w:i/>
              </w:rPr>
              <w:t>01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8</w:t>
            </w:r>
            <w:r w:rsidRPr="006C591D">
              <w:rPr>
                <w:bCs/>
                <w:i/>
              </w:rPr>
              <w:t>.2017</w:t>
            </w:r>
          </w:p>
          <w:p w:rsidR="008B1DFE" w:rsidRPr="00E87251" w:rsidRDefault="008B1DFE" w:rsidP="008B1DFE">
            <w:pPr>
              <w:jc w:val="both"/>
              <w:rPr>
                <w:b/>
                <w:bCs/>
                <w:i/>
              </w:rPr>
            </w:pPr>
            <w:r w:rsidRPr="00E87251">
              <w:rPr>
                <w:b/>
                <w:bCs/>
                <w:i/>
              </w:rPr>
              <w:t xml:space="preserve">Треті  відкриті торги (аукціон) – до 19:00 </w:t>
            </w:r>
            <w:r w:rsidR="00EF0645" w:rsidRPr="00E87251">
              <w:rPr>
                <w:b/>
                <w:bCs/>
                <w:i/>
              </w:rPr>
              <w:t>15</w:t>
            </w:r>
            <w:r w:rsidRPr="00E87251">
              <w:rPr>
                <w:b/>
                <w:bCs/>
                <w:i/>
              </w:rPr>
              <w:t>.0</w:t>
            </w:r>
            <w:r w:rsidR="00EF0645" w:rsidRPr="00E87251">
              <w:rPr>
                <w:b/>
                <w:bCs/>
                <w:i/>
              </w:rPr>
              <w:t>8</w:t>
            </w:r>
            <w:r w:rsidRPr="00E87251">
              <w:rPr>
                <w:b/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</w:rPr>
              <w:t xml:space="preserve">Четверті відкриті   торги (аукціон) – до 19:00 </w:t>
            </w:r>
            <w:r w:rsidR="00EF0645" w:rsidRPr="006C591D">
              <w:rPr>
                <w:bCs/>
                <w:i/>
              </w:rPr>
              <w:t>29</w:t>
            </w:r>
            <w:r w:rsidRPr="006C591D">
              <w:rPr>
                <w:bCs/>
                <w:i/>
              </w:rPr>
              <w:t>.0</w:t>
            </w:r>
            <w:r w:rsidR="00EF0645" w:rsidRPr="006C591D">
              <w:rPr>
                <w:bCs/>
                <w:i/>
              </w:rPr>
              <w:t>8</w:t>
            </w:r>
            <w:r w:rsidRPr="006C591D">
              <w:rPr>
                <w:bCs/>
                <w:i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П’яті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19:00  </w:t>
            </w:r>
            <w:r w:rsidR="00EF0645" w:rsidRPr="006C591D">
              <w:rPr>
                <w:bCs/>
                <w:i/>
              </w:rPr>
              <w:t>12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  <w:bdr w:val="none" w:sz="0" w:space="0" w:color="auto" w:frame="1"/>
                <w:lang w:eastAsia="uk-UA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Шості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19:00 </w:t>
            </w:r>
            <w:r w:rsidR="00EF0645" w:rsidRPr="006C591D">
              <w:rPr>
                <w:bCs/>
                <w:i/>
              </w:rPr>
              <w:t>26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9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Сьомі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19:00 </w:t>
            </w:r>
            <w:r w:rsidR="00EF0645" w:rsidRPr="006C591D">
              <w:rPr>
                <w:bCs/>
                <w:i/>
              </w:rPr>
              <w:t>10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.10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Восьмі відкриті торги (аукціон) </w:t>
            </w:r>
            <w:r w:rsidRPr="006C591D">
              <w:rPr>
                <w:bCs/>
                <w:i/>
              </w:rPr>
              <w:t>–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 xml:space="preserve"> </w:t>
            </w:r>
            <w:r w:rsidRPr="006C591D">
              <w:rPr>
                <w:bCs/>
                <w:i/>
              </w:rPr>
              <w:t xml:space="preserve">до 19:00 </w:t>
            </w:r>
            <w:r w:rsidR="00EF0645" w:rsidRPr="006C591D">
              <w:rPr>
                <w:bCs/>
                <w:i/>
              </w:rPr>
              <w:t>25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</w:t>
            </w:r>
            <w:r w:rsidR="00EF0645" w:rsidRPr="006C591D">
              <w:rPr>
                <w:bCs/>
                <w:i/>
                <w:bdr w:val="none" w:sz="0" w:space="0" w:color="auto" w:frame="1"/>
                <w:lang w:eastAsia="uk-UA"/>
              </w:rPr>
              <w:t>10</w:t>
            </w:r>
            <w:r w:rsidRPr="006C591D">
              <w:rPr>
                <w:bCs/>
                <w:i/>
                <w:bdr w:val="none" w:sz="0" w:space="0" w:color="auto" w:frame="1"/>
                <w:lang w:eastAsia="uk-UA"/>
              </w:rPr>
              <w:t>.2017</w:t>
            </w:r>
          </w:p>
          <w:p w:rsidR="008B1DFE" w:rsidRPr="006C591D" w:rsidRDefault="008B1DFE" w:rsidP="008B1DFE">
            <w:pPr>
              <w:jc w:val="both"/>
              <w:rPr>
                <w:bCs/>
                <w:shd w:val="clear" w:color="auto" w:fill="FFFFFF"/>
              </w:rPr>
            </w:pPr>
            <w:r w:rsidRPr="006C591D">
              <w:rPr>
                <w:bCs/>
                <w:sz w:val="22"/>
                <w:szCs w:val="22"/>
                <w:shd w:val="clear" w:color="auto" w:fill="FFFFFF"/>
              </w:rPr>
              <w:t xml:space="preserve">Гарантійний внесок вважається сплаченим з моменту його зарахування на банківський рахунок оператора, якщо це відбулося </w:t>
            </w:r>
            <w:r w:rsidRPr="006C591D">
              <w:rPr>
                <w:bCs/>
                <w:sz w:val="22"/>
                <w:szCs w:val="22"/>
                <w:shd w:val="clear" w:color="auto" w:fill="FFFFFF"/>
              </w:rPr>
              <w:lastRenderedPageBreak/>
              <w:t>не пізніше ніж за одну годину до закінчення кінцевого терміну прийняття заяв про участь/прийняття закритих цінових пропозицій.</w:t>
            </w:r>
          </w:p>
        </w:tc>
      </w:tr>
      <w:tr w:rsidR="008B1DFE" w:rsidRPr="006C591D" w:rsidTr="00757E52">
        <w:trPr>
          <w:trHeight w:val="20"/>
        </w:trPr>
        <w:tc>
          <w:tcPr>
            <w:tcW w:w="3794" w:type="dxa"/>
            <w:shd w:val="clear" w:color="auto" w:fill="auto"/>
            <w:vAlign w:val="center"/>
          </w:tcPr>
          <w:p w:rsidR="008B1DFE" w:rsidRPr="006C591D" w:rsidRDefault="008B1DFE" w:rsidP="008B1DF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uk-UA"/>
              </w:rPr>
            </w:pPr>
            <w:r w:rsidRPr="006C591D"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  <w:lastRenderedPageBreak/>
              <w:t>Розмір реєстраційного внеску</w:t>
            </w:r>
          </w:p>
        </w:tc>
        <w:tc>
          <w:tcPr>
            <w:tcW w:w="6520" w:type="dxa"/>
            <w:shd w:val="clear" w:color="auto" w:fill="auto"/>
          </w:tcPr>
          <w:p w:rsidR="008B1DFE" w:rsidRPr="006C591D" w:rsidRDefault="008B1DFE" w:rsidP="008B1DFE">
            <w:pPr>
              <w:jc w:val="both"/>
              <w:rPr>
                <w:bCs/>
                <w:i/>
              </w:rPr>
            </w:pPr>
            <w:r w:rsidRPr="006C591D">
              <w:rPr>
                <w:rFonts w:eastAsia="Calibri"/>
                <w:bCs/>
                <w:sz w:val="22"/>
                <w:szCs w:val="22"/>
                <w:shd w:val="clear" w:color="auto" w:fill="FFFFFF"/>
                <w:lang w:eastAsia="en-US"/>
              </w:rPr>
              <w:t>Реєстраційний внесок відсутній.</w:t>
            </w:r>
          </w:p>
        </w:tc>
      </w:tr>
      <w:tr w:rsidR="008B1DFE" w:rsidRPr="006C591D" w:rsidTr="00757E52">
        <w:trPr>
          <w:trHeight w:val="20"/>
        </w:trPr>
        <w:tc>
          <w:tcPr>
            <w:tcW w:w="10314" w:type="dxa"/>
            <w:gridSpan w:val="2"/>
            <w:shd w:val="clear" w:color="auto" w:fill="auto"/>
            <w:vAlign w:val="center"/>
          </w:tcPr>
          <w:p w:rsidR="008B1DFE" w:rsidRPr="006C591D" w:rsidRDefault="008B1DFE" w:rsidP="008B1DF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</w:pPr>
            <w:r w:rsidRPr="006C591D"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  <w:t>Кожний учасник відкритих торгів (аукціону) погоджується з</w:t>
            </w:r>
            <w:r w:rsidRPr="006C591D">
              <w:rPr>
                <w:sz w:val="22"/>
                <w:szCs w:val="22"/>
                <w:shd w:val="clear" w:color="auto" w:fill="FFFFFF"/>
                <w:lang w:val="uk-UA"/>
              </w:rPr>
              <w:t xml:space="preserve"> Регламентом роботи електронної торгової системи щодо проведення відкритих торгів (аукціонів) з продажу майна (активів) банків, в яких запроваджено процедуру тимчасової адміністрації або ліквідації</w:t>
            </w:r>
            <w:r w:rsidRPr="006C591D"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  <w:t>, який розміщений на веб-сайті організатора відкритих торгів (аукціонів), та зобов’язаний у разі визнання його переможцем сплатити такому організатору відкритих торгів (аукціонів) винагороду за проведення аукціону.</w:t>
            </w:r>
          </w:p>
          <w:p w:rsidR="008B1DFE" w:rsidRPr="006C591D" w:rsidRDefault="008B1DFE" w:rsidP="008B1DF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hd w:val="clear" w:color="auto" w:fill="FFFFFF"/>
                <w:lang w:val="uk-UA" w:eastAsia="en-US"/>
              </w:rPr>
            </w:pPr>
          </w:p>
          <w:p w:rsidR="008B1DFE" w:rsidRPr="006C591D" w:rsidRDefault="008B1DFE" w:rsidP="008B1DF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</w:pPr>
            <w:r w:rsidRPr="006C591D">
              <w:rPr>
                <w:rFonts w:eastAsia="Calibri"/>
                <w:bCs/>
                <w:sz w:val="22"/>
                <w:szCs w:val="22"/>
                <w:shd w:val="clear" w:color="auto" w:fill="FFFFFF"/>
                <w:lang w:val="uk-UA" w:eastAsia="en-US"/>
              </w:rPr>
              <w:t>Другі відкриті торги (аукціон), треті відкриті торги торги (аукціон), четверті відкриті торги (аукціон) та наступні відкриті торги (аукціони) відбуваються у випадку, якщо не відбулись попередні відкриті торги (аукціон).</w:t>
            </w:r>
          </w:p>
          <w:p w:rsidR="008B1DFE" w:rsidRPr="006C591D" w:rsidRDefault="008B1DFE" w:rsidP="008B1DF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hd w:val="clear" w:color="auto" w:fill="FFFFFF"/>
                <w:lang w:val="uk-UA" w:eastAsia="en-US"/>
              </w:rPr>
            </w:pPr>
            <w:r w:rsidRPr="006C591D">
              <w:rPr>
                <w:bCs/>
                <w:shd w:val="clear" w:color="auto" w:fill="FFFFFF"/>
                <w:lang w:val="uk-UA"/>
              </w:rPr>
              <w:t>Всі витрати у зв’язку з укладанням та виконанням  договорів купівлі-продажу несе покупець.</w:t>
            </w:r>
          </w:p>
        </w:tc>
      </w:tr>
    </w:tbl>
    <w:p w:rsidR="00715FA9" w:rsidRPr="006C591D" w:rsidRDefault="00715FA9" w:rsidP="00C720B8">
      <w:pPr>
        <w:rPr>
          <w:bCs/>
          <w:shd w:val="clear" w:color="auto" w:fill="FFFFFF"/>
        </w:rPr>
      </w:pPr>
    </w:p>
    <w:sectPr w:rsidR="00715FA9" w:rsidRPr="006C591D">
      <w:headerReference w:type="default" r:id="rId2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E95" w:rsidRDefault="000A5E95">
      <w:r>
        <w:separator/>
      </w:r>
    </w:p>
  </w:endnote>
  <w:endnote w:type="continuationSeparator" w:id="0">
    <w:p w:rsidR="000A5E95" w:rsidRDefault="000A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E95" w:rsidRDefault="000A5E95">
      <w:r>
        <w:separator/>
      </w:r>
    </w:p>
  </w:footnote>
  <w:footnote w:type="continuationSeparator" w:id="0">
    <w:p w:rsidR="000A5E95" w:rsidRDefault="000A5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52" w:rsidRPr="004C3BC9" w:rsidRDefault="00757E52" w:rsidP="00757E52">
    <w:pPr>
      <w:pStyle w:val="a6"/>
      <w:jc w:val="center"/>
    </w:pPr>
    <w:r w:rsidRPr="00272791">
      <w:fldChar w:fldCharType="begin"/>
    </w:r>
    <w:r w:rsidRPr="00272791">
      <w:instrText xml:space="preserve"> PAGE   \* MERGEFORMAT </w:instrText>
    </w:r>
    <w:r w:rsidRPr="00272791">
      <w:fldChar w:fldCharType="separate"/>
    </w:r>
    <w:r w:rsidR="00EE387A">
      <w:rPr>
        <w:noProof/>
      </w:rPr>
      <w:t>2</w:t>
    </w:r>
    <w:r w:rsidRPr="00272791"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7BE"/>
    <w:rsid w:val="00030CB1"/>
    <w:rsid w:val="00053338"/>
    <w:rsid w:val="000A5E95"/>
    <w:rsid w:val="00104511"/>
    <w:rsid w:val="00112B7F"/>
    <w:rsid w:val="001215D3"/>
    <w:rsid w:val="00145CCC"/>
    <w:rsid w:val="00203DD1"/>
    <w:rsid w:val="00225F91"/>
    <w:rsid w:val="002469B4"/>
    <w:rsid w:val="002708C4"/>
    <w:rsid w:val="00333489"/>
    <w:rsid w:val="003634C9"/>
    <w:rsid w:val="00372C5A"/>
    <w:rsid w:val="003829EB"/>
    <w:rsid w:val="003E625B"/>
    <w:rsid w:val="004312B7"/>
    <w:rsid w:val="00494AD0"/>
    <w:rsid w:val="004F5D7D"/>
    <w:rsid w:val="00571CDB"/>
    <w:rsid w:val="00595A9E"/>
    <w:rsid w:val="005C19F1"/>
    <w:rsid w:val="005C4A32"/>
    <w:rsid w:val="00624882"/>
    <w:rsid w:val="00626897"/>
    <w:rsid w:val="006812ED"/>
    <w:rsid w:val="00685C07"/>
    <w:rsid w:val="00696D51"/>
    <w:rsid w:val="006C591D"/>
    <w:rsid w:val="006E1C76"/>
    <w:rsid w:val="00715FA9"/>
    <w:rsid w:val="00716FCD"/>
    <w:rsid w:val="00757E52"/>
    <w:rsid w:val="0076208D"/>
    <w:rsid w:val="0077309D"/>
    <w:rsid w:val="007C07BE"/>
    <w:rsid w:val="007E63DA"/>
    <w:rsid w:val="007F7727"/>
    <w:rsid w:val="008106D5"/>
    <w:rsid w:val="0083293E"/>
    <w:rsid w:val="008B1DFE"/>
    <w:rsid w:val="008D3CF2"/>
    <w:rsid w:val="00903427"/>
    <w:rsid w:val="00960414"/>
    <w:rsid w:val="00966623"/>
    <w:rsid w:val="009B626D"/>
    <w:rsid w:val="00A01A30"/>
    <w:rsid w:val="00A9098D"/>
    <w:rsid w:val="00AB1930"/>
    <w:rsid w:val="00BD4154"/>
    <w:rsid w:val="00C07A63"/>
    <w:rsid w:val="00C43C32"/>
    <w:rsid w:val="00C64265"/>
    <w:rsid w:val="00C720B8"/>
    <w:rsid w:val="00C80D77"/>
    <w:rsid w:val="00CD62DA"/>
    <w:rsid w:val="00CF7D2E"/>
    <w:rsid w:val="00D20783"/>
    <w:rsid w:val="00D52218"/>
    <w:rsid w:val="00DC4C0F"/>
    <w:rsid w:val="00DD727E"/>
    <w:rsid w:val="00E158E8"/>
    <w:rsid w:val="00E232CF"/>
    <w:rsid w:val="00E87251"/>
    <w:rsid w:val="00E95282"/>
    <w:rsid w:val="00EA38E0"/>
    <w:rsid w:val="00EE387A"/>
    <w:rsid w:val="00EF0645"/>
    <w:rsid w:val="00F062E8"/>
    <w:rsid w:val="00F83686"/>
    <w:rsid w:val="00FA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15FA9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715FA9"/>
    <w:pPr>
      <w:spacing w:before="100" w:beforeAutospacing="1" w:after="100" w:afterAutospacing="1"/>
    </w:pPr>
    <w:rPr>
      <w:lang w:val="ru-RU"/>
    </w:rPr>
  </w:style>
  <w:style w:type="paragraph" w:styleId="a6">
    <w:name w:val="header"/>
    <w:basedOn w:val="a"/>
    <w:link w:val="a7"/>
    <w:uiPriority w:val="99"/>
    <w:unhideWhenUsed/>
    <w:rsid w:val="00715FA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5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715FA9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Обычный (веб) Знак"/>
    <w:link w:val="a4"/>
    <w:rsid w:val="00715F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715F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232C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232CF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595A9E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5A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309D"/>
  </w:style>
  <w:style w:type="character" w:styleId="ad">
    <w:name w:val="Emphasis"/>
    <w:uiPriority w:val="20"/>
    <w:qFormat/>
    <w:rsid w:val="0077309D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757E5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15FA9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715FA9"/>
    <w:pPr>
      <w:spacing w:before="100" w:beforeAutospacing="1" w:after="100" w:afterAutospacing="1"/>
    </w:pPr>
    <w:rPr>
      <w:lang w:val="ru-RU"/>
    </w:rPr>
  </w:style>
  <w:style w:type="paragraph" w:styleId="a6">
    <w:name w:val="header"/>
    <w:basedOn w:val="a"/>
    <w:link w:val="a7"/>
    <w:uiPriority w:val="99"/>
    <w:unhideWhenUsed/>
    <w:rsid w:val="00715FA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5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715FA9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Обычный (веб) Знак"/>
    <w:link w:val="a4"/>
    <w:rsid w:val="00715F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715F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232C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232CF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595A9E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5A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309D"/>
  </w:style>
  <w:style w:type="character" w:styleId="ad">
    <w:name w:val="Emphasis"/>
    <w:uiPriority w:val="20"/>
    <w:qFormat/>
    <w:rsid w:val="0077309D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757E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fg.gov.ua/136456" TargetMode="External"/><Relationship Id="rId13" Type="http://schemas.openxmlformats.org/officeDocument/2006/relationships/hyperlink" Target="http://torgi.fg.gov.ua/136485" TargetMode="External"/><Relationship Id="rId18" Type="http://schemas.openxmlformats.org/officeDocument/2006/relationships/hyperlink" Target="http://torgi.fg.gov.ua/136502" TargetMode="External"/><Relationship Id="rId26" Type="http://schemas.openxmlformats.org/officeDocument/2006/relationships/hyperlink" Target="mailto:Roman.Pogrebniak@fidobank.u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orgi.fg.gov.ua/136511" TargetMode="External"/><Relationship Id="rId7" Type="http://schemas.openxmlformats.org/officeDocument/2006/relationships/hyperlink" Target="http://torgi.fg.gov.ua/136455" TargetMode="External"/><Relationship Id="rId12" Type="http://schemas.openxmlformats.org/officeDocument/2006/relationships/hyperlink" Target="http://torgi.fg.gov.ua/136483" TargetMode="External"/><Relationship Id="rId17" Type="http://schemas.openxmlformats.org/officeDocument/2006/relationships/hyperlink" Target="http://torgi.fg.gov.ua/136499" TargetMode="External"/><Relationship Id="rId25" Type="http://schemas.openxmlformats.org/officeDocument/2006/relationships/hyperlink" Target="http://torgi.fg.gov.ua/nda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torgi.fg.gov.ua/136495" TargetMode="External"/><Relationship Id="rId20" Type="http://schemas.openxmlformats.org/officeDocument/2006/relationships/hyperlink" Target="http://torgi.fg.gov.ua/136509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torgi.fg.gov.ua/136479" TargetMode="External"/><Relationship Id="rId24" Type="http://schemas.openxmlformats.org/officeDocument/2006/relationships/hyperlink" Target="http://torgi.fg.gov.ua/prozorrosal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orgi.fg.gov.ua/136490" TargetMode="External"/><Relationship Id="rId23" Type="http://schemas.openxmlformats.org/officeDocument/2006/relationships/hyperlink" Target="http://torgi.fg.gov.ua/prozorrosale" TargetMode="External"/><Relationship Id="rId28" Type="http://schemas.openxmlformats.org/officeDocument/2006/relationships/hyperlink" Target="http://torgi.fg.gov.ua/prozorrosale" TargetMode="External"/><Relationship Id="rId10" Type="http://schemas.openxmlformats.org/officeDocument/2006/relationships/hyperlink" Target="http://torgi.fg.gov.ua/136458" TargetMode="External"/><Relationship Id="rId19" Type="http://schemas.openxmlformats.org/officeDocument/2006/relationships/hyperlink" Target="http://torgi.fg.gov.ua/136504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orgi.fg.gov.ua/136457" TargetMode="External"/><Relationship Id="rId14" Type="http://schemas.openxmlformats.org/officeDocument/2006/relationships/hyperlink" Target="http://torgi.fg.gov.ua/136486" TargetMode="External"/><Relationship Id="rId22" Type="http://schemas.openxmlformats.org/officeDocument/2006/relationships/hyperlink" Target="https://ubiz.ua/" TargetMode="External"/><Relationship Id="rId27" Type="http://schemas.openxmlformats.org/officeDocument/2006/relationships/hyperlink" Target="mailto:Roman.Pogrebniak@fidobank.u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2762</Words>
  <Characters>15748</Characters>
  <Application>Microsoft Office Word</Application>
  <DocSecurity>4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Максим Леонідович</dc:creator>
  <cp:lastModifiedBy>Подольська Світлана Миколаївна</cp:lastModifiedBy>
  <cp:revision>2</cp:revision>
  <cp:lastPrinted>2017-07-21T07:07:00Z</cp:lastPrinted>
  <dcterms:created xsi:type="dcterms:W3CDTF">2017-08-04T10:43:00Z</dcterms:created>
  <dcterms:modified xsi:type="dcterms:W3CDTF">2017-08-04T10:43:00Z</dcterms:modified>
</cp:coreProperties>
</file>